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94C6" w14:textId="0C5E1F9B" w:rsidR="00B85295" w:rsidRPr="00B85295" w:rsidRDefault="00C276A9" w:rsidP="000E341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pict w14:anchorId="14172037">
          <v:rect id="_x0000_i1025" style="width:0;height:.75pt" o:hralign="center" o:hrstd="t" o:hr="t" fillcolor="#a0a0a0" stroked="f"/>
        </w:pict>
      </w:r>
    </w:p>
    <w:p w14:paraId="4D251425" w14:textId="77777777" w:rsidR="00B85295" w:rsidRDefault="00B85295" w:rsidP="00B85295">
      <w:pPr>
        <w:pBdr>
          <w:top w:val="single" w:sz="4" w:space="1" w:color="auto"/>
        </w:pBdr>
        <w:rPr>
          <w:rFonts w:ascii="Garamond" w:hAnsi="Garamond"/>
          <w:b/>
          <w:bCs/>
          <w:sz w:val="22"/>
          <w:szCs w:val="22"/>
        </w:rPr>
        <w:sectPr w:rsidR="00B85295" w:rsidSect="000E3413">
          <w:headerReference w:type="default" r:id="rId8"/>
          <w:footerReference w:type="default" r:id="rId9"/>
          <w:type w:val="continuous"/>
          <w:pgSz w:w="12240" w:h="15840" w:code="1"/>
          <w:pgMar w:top="720" w:right="720" w:bottom="720" w:left="720" w:header="360" w:footer="360" w:gutter="0"/>
          <w:cols w:space="720"/>
          <w:docGrid w:linePitch="360"/>
        </w:sectPr>
      </w:pPr>
    </w:p>
    <w:p w14:paraId="29C71E89" w14:textId="3D1EA4FC" w:rsidR="00B85295" w:rsidRPr="00B85295" w:rsidRDefault="00A3562E" w:rsidP="0002306A">
      <w:pPr>
        <w:jc w:val="center"/>
        <w:rPr>
          <w:rFonts w:ascii="Garamond" w:hAnsi="Garamond"/>
          <w:b/>
          <w:bCs/>
          <w:sz w:val="40"/>
          <w:szCs w:val="40"/>
        </w:rPr>
      </w:pPr>
      <w:r w:rsidRPr="00B36914">
        <w:rPr>
          <w:rFonts w:ascii="Garamond" w:hAnsi="Garamon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C2326" wp14:editId="19E09746">
                <wp:simplePos x="0" y="0"/>
                <wp:positionH relativeFrom="column">
                  <wp:posOffset>180975</wp:posOffset>
                </wp:positionH>
                <wp:positionV relativeFrom="paragraph">
                  <wp:posOffset>267970</wp:posOffset>
                </wp:positionV>
                <wp:extent cx="2819400" cy="25717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571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9C730" id="Rectangle 4" o:spid="_x0000_s1026" style="position:absolute;margin-left:14.25pt;margin-top:21.1pt;width:222pt;height:20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" filled="f" strokecolor="black [3213]" strokeweight="1pt"/>
            </w:pict>
          </mc:Fallback>
        </mc:AlternateContent>
      </w:r>
      <w:r w:rsidR="0002306A" w:rsidRPr="00B36914">
        <w:rPr>
          <w:rFonts w:ascii="Garamond" w:hAnsi="Garamond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0A59E60" wp14:editId="3783AA78">
            <wp:simplePos x="0" y="0"/>
            <wp:positionH relativeFrom="column">
              <wp:posOffset>238125</wp:posOffset>
            </wp:positionH>
            <wp:positionV relativeFrom="paragraph">
              <wp:posOffset>334010</wp:posOffset>
            </wp:positionV>
            <wp:extent cx="2714625" cy="2239645"/>
            <wp:effectExtent l="0" t="0" r="9525" b="8255"/>
            <wp:wrapTopAndBottom/>
            <wp:docPr id="2" name="Picture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34" b="4610"/>
                    <a:stretch/>
                  </pic:blipFill>
                  <pic:spPr bwMode="auto">
                    <a:xfrm>
                      <a:off x="0" y="0"/>
                      <a:ext cx="271462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295" w:rsidRPr="00B85295">
        <w:rPr>
          <w:rFonts w:ascii="Garamond" w:hAnsi="Garamond"/>
          <w:b/>
          <w:bCs/>
          <w:sz w:val="40"/>
          <w:szCs w:val="40"/>
        </w:rPr>
        <w:t>“Still Alive”</w:t>
      </w:r>
    </w:p>
    <w:p w14:paraId="5E4BA960" w14:textId="6FE9FAE2" w:rsidR="0002306A" w:rsidRPr="00B36914" w:rsidRDefault="0002306A" w:rsidP="00A3562E">
      <w:pPr>
        <w:spacing w:before="720" w:line="240" w:lineRule="auto"/>
        <w:jc w:val="center"/>
        <w:rPr>
          <w:rFonts w:ascii="Calibri" w:hAnsi="Calibri" w:cs="Calibri"/>
          <w:sz w:val="18"/>
          <w:szCs w:val="18"/>
        </w:rPr>
      </w:pPr>
      <w:r w:rsidRPr="00B36914">
        <w:rPr>
          <w:rFonts w:ascii="Calibri" w:hAnsi="Calibri" w:cs="Calibri"/>
          <w:sz w:val="18"/>
          <w:szCs w:val="18"/>
        </w:rPr>
        <w:t>20260405 photograph of The Central Station Memphis lounge which resembles scenes from 2000 EOQ1 movie “High Fidelity”</w:t>
      </w:r>
      <w:r w:rsidRPr="00B36914">
        <w:rPr>
          <w:rFonts w:ascii="Calibri" w:hAnsi="Calibri" w:cs="Calibri"/>
          <w:b/>
          <w:bCs/>
          <w:sz w:val="18"/>
          <w:szCs w:val="18"/>
          <w:vertAlign w:val="superscript"/>
        </w:rPr>
        <w:t>20</w:t>
      </w:r>
    </w:p>
    <w:p w14:paraId="1B0A3EA4" w14:textId="5DAD64C4" w:rsidR="00B85295" w:rsidRPr="00B85295" w:rsidRDefault="00B85295" w:rsidP="0002306A">
      <w:pPr>
        <w:spacing w:before="480" w:line="240" w:lineRule="auto"/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  <w:u w:val="single"/>
        </w:rPr>
        <w:t>Verse 1</w:t>
      </w:r>
      <w:r w:rsidRPr="00B85295">
        <w:rPr>
          <w:rFonts w:ascii="Garamond" w:hAnsi="Garamond"/>
          <w:sz w:val="22"/>
          <w:szCs w:val="22"/>
        </w:rPr>
        <w:br/>
        <w:t>Early in the morning and I’m on a mission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</w:t>
      </w:r>
      <w:r w:rsidRPr="00B85295">
        <w:rPr>
          <w:rFonts w:ascii="Garamond" w:hAnsi="Garamond"/>
          <w:sz w:val="22"/>
          <w:szCs w:val="22"/>
        </w:rPr>
        <w:br/>
        <w:t>Raising awareness: why the human condition</w:t>
      </w:r>
      <w:r w:rsidRPr="00B85295">
        <w:rPr>
          <w:rFonts w:ascii="Garamond" w:hAnsi="Garamond"/>
          <w:sz w:val="22"/>
          <w:szCs w:val="22"/>
        </w:rPr>
        <w:br/>
        <w:t>is full of pain and suffering and strife.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</w:t>
      </w:r>
      <w:r w:rsidRPr="00B85295">
        <w:rPr>
          <w:rFonts w:ascii="Garamond" w:hAnsi="Garamond"/>
          <w:sz w:val="22"/>
          <w:szCs w:val="22"/>
        </w:rPr>
        <w:br/>
        <w:t>Conspiracies? No, it’s clearly collusion.</w:t>
      </w:r>
      <w:r w:rsidRPr="00B85295">
        <w:rPr>
          <w:rFonts w:ascii="Garamond" w:hAnsi="Garamond"/>
          <w:sz w:val="22"/>
          <w:szCs w:val="22"/>
        </w:rPr>
        <w:br/>
        <w:t>The media’s job is to add the confusion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3</w:t>
      </w:r>
      <w:r w:rsidRPr="00B85295">
        <w:rPr>
          <w:rFonts w:ascii="Garamond" w:hAnsi="Garamond"/>
          <w:sz w:val="22"/>
          <w:szCs w:val="22"/>
        </w:rPr>
        <w:br/>
        <w:t>so that nothin’ makes sense as we try to live this “life”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4</w:t>
      </w:r>
      <w:r w:rsidRPr="00B85295">
        <w:rPr>
          <w:rFonts w:ascii="Garamond" w:hAnsi="Garamond"/>
          <w:sz w:val="22"/>
          <w:szCs w:val="22"/>
        </w:rPr>
        <w:t>.</w:t>
      </w:r>
    </w:p>
    <w:p w14:paraId="7311CF73" w14:textId="50CED3C8" w:rsidR="00B85295" w:rsidRPr="00B85295" w:rsidRDefault="00B85295" w:rsidP="00B85295">
      <w:pPr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</w:rPr>
        <w:t>♫ Chorus A</w:t>
      </w:r>
      <w:r w:rsidRPr="00B85295">
        <w:rPr>
          <w:rFonts w:ascii="Garamond" w:hAnsi="Garamond"/>
          <w:sz w:val="22"/>
          <w:szCs w:val="22"/>
        </w:rPr>
        <w:br/>
        <w:t>But I’m still alive!</w:t>
      </w:r>
      <w:r w:rsidRPr="00B85295">
        <w:rPr>
          <w:rFonts w:ascii="Garamond" w:hAnsi="Garamond"/>
          <w:sz w:val="22"/>
          <w:szCs w:val="22"/>
        </w:rPr>
        <w:br/>
        <w:t>Yo Hochul, thank you for the warning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5</w:t>
      </w:r>
      <w:r w:rsidRPr="00B85295">
        <w:rPr>
          <w:rFonts w:ascii="Garamond" w:hAnsi="Garamond"/>
          <w:sz w:val="22"/>
          <w:szCs w:val="22"/>
        </w:rPr>
        <w:br/>
        <w:t xml:space="preserve">I suggest that </w:t>
      </w:r>
      <w:r w:rsidR="00D5786C" w:rsidRPr="00B36914">
        <w:rPr>
          <w:rFonts w:ascii="Garamond" w:hAnsi="Garamond"/>
          <w:sz w:val="22"/>
          <w:szCs w:val="22"/>
        </w:rPr>
        <w:t>05:00</w:t>
      </w:r>
      <w:r w:rsidRPr="00B85295">
        <w:rPr>
          <w:rFonts w:ascii="Garamond" w:hAnsi="Garamond"/>
          <w:sz w:val="22"/>
          <w:szCs w:val="22"/>
        </w:rPr>
        <w:br/>
        <w:t>ain’t early enough for you in the morning</w:t>
      </w:r>
      <w:r w:rsidRPr="00B85295">
        <w:rPr>
          <w:rFonts w:ascii="Garamond" w:hAnsi="Garamond"/>
          <w:sz w:val="22"/>
          <w:szCs w:val="22"/>
        </w:rPr>
        <w:br/>
        <w:t xml:space="preserve">to be </w:t>
      </w:r>
      <w:r w:rsidR="00D5786C" w:rsidRPr="00B36914">
        <w:rPr>
          <w:rFonts w:ascii="Garamond" w:hAnsi="Garamond"/>
          <w:sz w:val="22"/>
          <w:szCs w:val="22"/>
        </w:rPr>
        <w:t>“</w:t>
      </w:r>
      <w:r w:rsidRPr="00B85295">
        <w:rPr>
          <w:rFonts w:ascii="Garamond" w:hAnsi="Garamond"/>
          <w:sz w:val="22"/>
          <w:szCs w:val="22"/>
        </w:rPr>
        <w:t>canting</w:t>
      </w:r>
      <w:r w:rsidR="00D5786C" w:rsidRPr="00B36914">
        <w:rPr>
          <w:rFonts w:ascii="Garamond" w:hAnsi="Garamond"/>
          <w:sz w:val="22"/>
          <w:szCs w:val="22"/>
        </w:rPr>
        <w:t>”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6</w:t>
      </w:r>
      <w:r w:rsidRPr="00B85295">
        <w:rPr>
          <w:rFonts w:ascii="Garamond" w:hAnsi="Garamond"/>
          <w:sz w:val="22"/>
          <w:szCs w:val="22"/>
        </w:rPr>
        <w:t> plans</w:t>
      </w:r>
      <w:r w:rsidRPr="00B85295">
        <w:rPr>
          <w:rFonts w:ascii="Garamond" w:hAnsi="Garamond"/>
          <w:sz w:val="22"/>
          <w:szCs w:val="22"/>
        </w:rPr>
        <w:br/>
        <w:t xml:space="preserve">that interfere with </w:t>
      </w:r>
      <w:r w:rsidR="00D5786C" w:rsidRPr="00B36914">
        <w:rPr>
          <w:rFonts w:ascii="Garamond" w:hAnsi="Garamond"/>
          <w:sz w:val="22"/>
          <w:szCs w:val="22"/>
        </w:rPr>
        <w:t>all my travel.</w:t>
      </w:r>
      <w:r w:rsidRPr="00B85295">
        <w:rPr>
          <w:rFonts w:ascii="Garamond" w:hAnsi="Garamond"/>
          <w:sz w:val="22"/>
          <w:szCs w:val="22"/>
        </w:rPr>
        <w:br/>
        <w:t>Your choice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7</w:t>
      </w:r>
      <w:r w:rsidRPr="00B85295">
        <w:rPr>
          <w:rFonts w:ascii="Garamond" w:hAnsi="Garamond"/>
          <w:sz w:val="22"/>
          <w:szCs w:val="22"/>
        </w:rPr>
        <w:t xml:space="preserve">: </w:t>
      </w:r>
      <w:r w:rsidRPr="00B85295">
        <w:rPr>
          <w:rFonts w:ascii="Garamond" w:hAnsi="Garamond"/>
          <w:b/>
          <w:bCs/>
          <w:i/>
          <w:iCs/>
          <w:sz w:val="22"/>
          <w:szCs w:val="22"/>
          <w:u w:val="single"/>
        </w:rPr>
        <w:t>wash</w:t>
      </w:r>
      <w:r w:rsidRPr="00B85295">
        <w:rPr>
          <w:rFonts w:ascii="Garamond" w:hAnsi="Garamond"/>
          <w:sz w:val="22"/>
          <w:szCs w:val="22"/>
        </w:rPr>
        <w:t xml:space="preserve"> your hands</w:t>
      </w:r>
      <w:r w:rsidRPr="00B85295">
        <w:rPr>
          <w:rFonts w:ascii="Garamond" w:hAnsi="Garamond"/>
          <w:sz w:val="22"/>
          <w:szCs w:val="22"/>
        </w:rPr>
        <w:br/>
      </w:r>
      <w:r w:rsidR="00D5786C" w:rsidRPr="00B36914">
        <w:rPr>
          <w:rFonts w:ascii="Garamond" w:hAnsi="Garamond"/>
          <w:sz w:val="22"/>
          <w:szCs w:val="22"/>
        </w:rPr>
        <w:t>as Satan’s minions’ plans unravel</w:t>
      </w:r>
      <w:r w:rsidRPr="00B85295">
        <w:rPr>
          <w:rFonts w:ascii="Garamond" w:hAnsi="Garamond"/>
          <w:sz w:val="22"/>
          <w:szCs w:val="22"/>
        </w:rPr>
        <w:t>.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8</w:t>
      </w:r>
    </w:p>
    <w:p w14:paraId="64C518B7" w14:textId="021E40ED" w:rsidR="00B85295" w:rsidRPr="00B85295" w:rsidRDefault="00B85295" w:rsidP="00B85295">
      <w:pPr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</w:rPr>
        <w:t>♫ Chorus B</w:t>
      </w:r>
      <w:r w:rsidRPr="00B85295">
        <w:rPr>
          <w:rFonts w:ascii="Garamond" w:hAnsi="Garamond"/>
          <w:sz w:val="22"/>
          <w:szCs w:val="22"/>
        </w:rPr>
        <w:br/>
        <w:t>Yes, I’m still alive!</w:t>
      </w:r>
      <w:r w:rsidRPr="00B85295">
        <w:rPr>
          <w:rFonts w:ascii="Garamond" w:hAnsi="Garamond"/>
          <w:sz w:val="22"/>
          <w:szCs w:val="22"/>
        </w:rPr>
        <w:br/>
        <w:t>Despite the efforts of the system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9</w:t>
      </w:r>
      <w:r w:rsidRPr="00B85295">
        <w:rPr>
          <w:rFonts w:ascii="Garamond" w:hAnsi="Garamond"/>
          <w:sz w:val="22"/>
          <w:szCs w:val="22"/>
        </w:rPr>
        <w:br/>
        <w:t>Jersey’s J&amp;J jive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10</w:t>
      </w:r>
      <w:r w:rsidRPr="00B85295">
        <w:rPr>
          <w:rFonts w:ascii="Garamond" w:hAnsi="Garamond"/>
          <w:sz w:val="22"/>
          <w:szCs w:val="22"/>
        </w:rPr>
        <w:t>:</w:t>
      </w:r>
      <w:r w:rsidRPr="00B85295">
        <w:rPr>
          <w:rFonts w:ascii="Garamond" w:hAnsi="Garamond"/>
          <w:sz w:val="22"/>
          <w:szCs w:val="22"/>
        </w:rPr>
        <w:br/>
        <w:t>sociopaths in charge (you cannot miss them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11</w:t>
      </w:r>
      <w:r w:rsidRPr="00B85295">
        <w:rPr>
          <w:rFonts w:ascii="Garamond" w:hAnsi="Garamond"/>
          <w:sz w:val="22"/>
          <w:szCs w:val="22"/>
        </w:rPr>
        <w:t>)</w:t>
      </w:r>
      <w:r w:rsidRPr="00B85295">
        <w:rPr>
          <w:rFonts w:ascii="Garamond" w:hAnsi="Garamond"/>
          <w:sz w:val="22"/>
          <w:szCs w:val="22"/>
        </w:rPr>
        <w:br/>
        <w:t>They think we don’t have eyes.</w:t>
      </w:r>
      <w:r w:rsidRPr="00B85295">
        <w:rPr>
          <w:rFonts w:ascii="Garamond" w:hAnsi="Garamond"/>
          <w:sz w:val="22"/>
          <w:szCs w:val="22"/>
        </w:rPr>
        <w:br/>
        <w:t>Don’t get me started on Arizona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12</w:t>
      </w:r>
      <w:r w:rsidRPr="00B85295">
        <w:rPr>
          <w:rFonts w:ascii="Garamond" w:hAnsi="Garamond"/>
          <w:sz w:val="22"/>
          <w:szCs w:val="22"/>
        </w:rPr>
        <w:br/>
        <w:t>Want to see the lies? Just hop a Greyhound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13</w:t>
      </w:r>
      <w:r w:rsidRPr="00B85295">
        <w:rPr>
          <w:rFonts w:ascii="Garamond" w:hAnsi="Garamond"/>
          <w:sz w:val="22"/>
          <w:szCs w:val="22"/>
        </w:rPr>
        <w:t> to Sedona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14</w:t>
      </w:r>
      <w:r w:rsidRPr="00B85295">
        <w:rPr>
          <w:rFonts w:ascii="Garamond" w:hAnsi="Garamond"/>
          <w:sz w:val="22"/>
          <w:szCs w:val="22"/>
        </w:rPr>
        <w:t>.</w:t>
      </w:r>
      <w:r w:rsidR="00A3562E" w:rsidRPr="00B36914">
        <w:rPr>
          <w:rFonts w:ascii="Garamond" w:hAnsi="Garamond"/>
          <w:sz w:val="22"/>
          <w:szCs w:val="22"/>
        </w:rPr>
        <w:br w:type="column"/>
      </w:r>
      <w:r w:rsidRPr="00B85295">
        <w:rPr>
          <w:rFonts w:ascii="Garamond" w:hAnsi="Garamond"/>
          <w:b/>
          <w:bCs/>
          <w:sz w:val="22"/>
          <w:szCs w:val="22"/>
          <w:u w:val="single"/>
        </w:rPr>
        <w:t>Verse 2</w:t>
      </w:r>
      <w:r w:rsidRPr="00B85295">
        <w:rPr>
          <w:rFonts w:ascii="Garamond" w:hAnsi="Garamond"/>
          <w:sz w:val="22"/>
          <w:szCs w:val="22"/>
        </w:rPr>
        <w:br/>
        <w:t>In a red state and there’s too much Elon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15</w:t>
      </w:r>
      <w:r w:rsidRPr="00B85295">
        <w:rPr>
          <w:rFonts w:ascii="Garamond" w:hAnsi="Garamond"/>
          <w:sz w:val="22"/>
          <w:szCs w:val="22"/>
        </w:rPr>
        <w:t> though</w:t>
      </w:r>
      <w:r w:rsidRPr="00B85295">
        <w:rPr>
          <w:rFonts w:ascii="Garamond" w:hAnsi="Garamond"/>
          <w:sz w:val="22"/>
          <w:szCs w:val="22"/>
        </w:rPr>
        <w:br/>
        <w:t>I can’t quite prove that Memphis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14</w:t>
      </w:r>
      <w:r w:rsidRPr="00B85295">
        <w:rPr>
          <w:rFonts w:ascii="Garamond" w:hAnsi="Garamond"/>
          <w:sz w:val="22"/>
          <w:szCs w:val="22"/>
        </w:rPr>
        <w:t> serves Legion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16</w:t>
      </w:r>
      <w:r w:rsidRPr="00B85295">
        <w:rPr>
          <w:rFonts w:ascii="Garamond" w:hAnsi="Garamond"/>
          <w:sz w:val="22"/>
          <w:szCs w:val="22"/>
        </w:rPr>
        <w:br/>
        <w:t>with its references to “High Fidelity”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17</w:t>
      </w:r>
      <w:r w:rsidRPr="00B85295">
        <w:rPr>
          <w:rFonts w:ascii="Garamond" w:hAnsi="Garamond"/>
          <w:sz w:val="22"/>
          <w:szCs w:val="22"/>
        </w:rPr>
        <w:br/>
        <w:t>Music city? Musk’s digging a tunnel.</w:t>
      </w:r>
      <w:r w:rsidRPr="00B85295">
        <w:rPr>
          <w:rFonts w:ascii="Garamond" w:hAnsi="Garamond"/>
          <w:sz w:val="22"/>
          <w:szCs w:val="22"/>
        </w:rPr>
        <w:br/>
        <w:t>With all that money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18</w:t>
      </w:r>
      <w:r w:rsidRPr="00B85295">
        <w:rPr>
          <w:rFonts w:ascii="Garamond" w:hAnsi="Garamond"/>
          <w:sz w:val="22"/>
          <w:szCs w:val="22"/>
        </w:rPr>
        <w:t>, he sure could funnel</w:t>
      </w:r>
      <w:r w:rsidRPr="00B85295">
        <w:rPr>
          <w:rFonts w:ascii="Garamond" w:hAnsi="Garamond"/>
          <w:sz w:val="22"/>
          <w:szCs w:val="22"/>
        </w:rPr>
        <w:br/>
        <w:t>as much as he wants to </w:t>
      </w:r>
      <w:r w:rsidRPr="00B85295">
        <w:rPr>
          <w:rFonts w:ascii="Garamond" w:hAnsi="Garamond"/>
          <w:b/>
          <w:bCs/>
          <w:sz w:val="22"/>
          <w:szCs w:val="22"/>
          <w:u w:val="single"/>
        </w:rPr>
        <w:t>Governor Bill Lee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19</w:t>
      </w:r>
      <w:r w:rsidRPr="00B85295">
        <w:rPr>
          <w:rFonts w:ascii="Garamond" w:hAnsi="Garamond"/>
          <w:b/>
          <w:bCs/>
          <w:sz w:val="22"/>
          <w:szCs w:val="22"/>
        </w:rPr>
        <w:t>.</w:t>
      </w:r>
    </w:p>
    <w:p w14:paraId="78521060" w14:textId="6B8F9B95" w:rsidR="00B85295" w:rsidRPr="00B85295" w:rsidRDefault="00B85295" w:rsidP="00B85295">
      <w:pPr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</w:rPr>
        <w:t>♫ repeat Chorus A</w:t>
      </w:r>
      <w:r w:rsidRPr="00B85295">
        <w:rPr>
          <w:rFonts w:ascii="Garamond" w:hAnsi="Garamond"/>
          <w:sz w:val="22"/>
          <w:szCs w:val="22"/>
        </w:rPr>
        <w:br/>
      </w:r>
      <w:r w:rsidR="00355C1F" w:rsidRPr="00B85295">
        <w:rPr>
          <w:rFonts w:ascii="Garamond" w:hAnsi="Garamond"/>
          <w:sz w:val="22"/>
          <w:szCs w:val="22"/>
        </w:rPr>
        <w:t>But I’m still alive!</w:t>
      </w:r>
      <w:r w:rsidR="00355C1F" w:rsidRPr="00B85295">
        <w:rPr>
          <w:rFonts w:ascii="Garamond" w:hAnsi="Garamond"/>
          <w:sz w:val="22"/>
          <w:szCs w:val="22"/>
        </w:rPr>
        <w:br/>
        <w:t>Yo Hochul, thank you for the warning</w:t>
      </w:r>
      <w:r w:rsidR="00355C1F" w:rsidRPr="00B85295">
        <w:rPr>
          <w:rFonts w:ascii="Garamond" w:hAnsi="Garamond"/>
          <w:b/>
          <w:bCs/>
          <w:sz w:val="22"/>
          <w:szCs w:val="22"/>
          <w:vertAlign w:val="superscript"/>
        </w:rPr>
        <w:t>5</w:t>
      </w:r>
      <w:r w:rsidR="00355C1F" w:rsidRPr="00B85295">
        <w:rPr>
          <w:rFonts w:ascii="Garamond" w:hAnsi="Garamond"/>
          <w:sz w:val="22"/>
          <w:szCs w:val="22"/>
        </w:rPr>
        <w:br/>
        <w:t xml:space="preserve">I suggest that </w:t>
      </w:r>
      <w:r w:rsidR="00355C1F" w:rsidRPr="00B36914">
        <w:rPr>
          <w:rFonts w:ascii="Garamond" w:hAnsi="Garamond"/>
          <w:sz w:val="22"/>
          <w:szCs w:val="22"/>
        </w:rPr>
        <w:t>05:00</w:t>
      </w:r>
      <w:r w:rsidR="00355C1F" w:rsidRPr="00B85295">
        <w:rPr>
          <w:rFonts w:ascii="Garamond" w:hAnsi="Garamond"/>
          <w:sz w:val="22"/>
          <w:szCs w:val="22"/>
        </w:rPr>
        <w:br/>
        <w:t>ain’t early enough for you in the morning</w:t>
      </w:r>
      <w:r w:rsidR="00355C1F" w:rsidRPr="00B85295">
        <w:rPr>
          <w:rFonts w:ascii="Garamond" w:hAnsi="Garamond"/>
          <w:sz w:val="22"/>
          <w:szCs w:val="22"/>
        </w:rPr>
        <w:br/>
        <w:t xml:space="preserve">to be </w:t>
      </w:r>
      <w:r w:rsidR="00355C1F" w:rsidRPr="00B36914">
        <w:rPr>
          <w:rFonts w:ascii="Garamond" w:hAnsi="Garamond"/>
          <w:sz w:val="22"/>
          <w:szCs w:val="22"/>
        </w:rPr>
        <w:t>“</w:t>
      </w:r>
      <w:r w:rsidR="00355C1F" w:rsidRPr="00B85295">
        <w:rPr>
          <w:rFonts w:ascii="Garamond" w:hAnsi="Garamond"/>
          <w:sz w:val="22"/>
          <w:szCs w:val="22"/>
        </w:rPr>
        <w:t>canting</w:t>
      </w:r>
      <w:r w:rsidR="00355C1F" w:rsidRPr="00B36914">
        <w:rPr>
          <w:rFonts w:ascii="Garamond" w:hAnsi="Garamond"/>
          <w:sz w:val="22"/>
          <w:szCs w:val="22"/>
        </w:rPr>
        <w:t>”</w:t>
      </w:r>
      <w:r w:rsidR="00355C1F" w:rsidRPr="00B85295">
        <w:rPr>
          <w:rFonts w:ascii="Garamond" w:hAnsi="Garamond"/>
          <w:b/>
          <w:bCs/>
          <w:sz w:val="22"/>
          <w:szCs w:val="22"/>
          <w:vertAlign w:val="superscript"/>
        </w:rPr>
        <w:t>6</w:t>
      </w:r>
      <w:r w:rsidR="00355C1F" w:rsidRPr="00B85295">
        <w:rPr>
          <w:rFonts w:ascii="Garamond" w:hAnsi="Garamond"/>
          <w:sz w:val="22"/>
          <w:szCs w:val="22"/>
        </w:rPr>
        <w:t> plans</w:t>
      </w:r>
      <w:r w:rsidR="00355C1F" w:rsidRPr="00B85295">
        <w:rPr>
          <w:rFonts w:ascii="Garamond" w:hAnsi="Garamond"/>
          <w:sz w:val="22"/>
          <w:szCs w:val="22"/>
        </w:rPr>
        <w:br/>
        <w:t xml:space="preserve">that interfere with </w:t>
      </w:r>
      <w:r w:rsidR="00355C1F" w:rsidRPr="00B36914">
        <w:rPr>
          <w:rFonts w:ascii="Garamond" w:hAnsi="Garamond"/>
          <w:sz w:val="22"/>
          <w:szCs w:val="22"/>
        </w:rPr>
        <w:t>all my travel.</w:t>
      </w:r>
      <w:r w:rsidR="00355C1F" w:rsidRPr="00B85295">
        <w:rPr>
          <w:rFonts w:ascii="Garamond" w:hAnsi="Garamond"/>
          <w:sz w:val="22"/>
          <w:szCs w:val="22"/>
        </w:rPr>
        <w:br/>
        <w:t>Your choice</w:t>
      </w:r>
      <w:r w:rsidR="00355C1F" w:rsidRPr="00B85295">
        <w:rPr>
          <w:rFonts w:ascii="Garamond" w:hAnsi="Garamond"/>
          <w:b/>
          <w:bCs/>
          <w:sz w:val="22"/>
          <w:szCs w:val="22"/>
          <w:vertAlign w:val="superscript"/>
        </w:rPr>
        <w:t>7</w:t>
      </w:r>
      <w:r w:rsidR="00355C1F" w:rsidRPr="00B85295">
        <w:rPr>
          <w:rFonts w:ascii="Garamond" w:hAnsi="Garamond"/>
          <w:sz w:val="22"/>
          <w:szCs w:val="22"/>
        </w:rPr>
        <w:t xml:space="preserve">: </w:t>
      </w:r>
      <w:r w:rsidR="00355C1F" w:rsidRPr="00B85295">
        <w:rPr>
          <w:rFonts w:ascii="Garamond" w:hAnsi="Garamond"/>
          <w:b/>
          <w:bCs/>
          <w:i/>
          <w:iCs/>
          <w:sz w:val="22"/>
          <w:szCs w:val="22"/>
          <w:u w:val="single"/>
        </w:rPr>
        <w:t>wash</w:t>
      </w:r>
      <w:r w:rsidR="00355C1F" w:rsidRPr="00B85295">
        <w:rPr>
          <w:rFonts w:ascii="Garamond" w:hAnsi="Garamond"/>
          <w:sz w:val="22"/>
          <w:szCs w:val="22"/>
        </w:rPr>
        <w:t xml:space="preserve"> your hands</w:t>
      </w:r>
      <w:r w:rsidR="00355C1F" w:rsidRPr="00B85295">
        <w:rPr>
          <w:rFonts w:ascii="Garamond" w:hAnsi="Garamond"/>
          <w:sz w:val="22"/>
          <w:szCs w:val="22"/>
        </w:rPr>
        <w:br/>
      </w:r>
      <w:r w:rsidR="00355C1F" w:rsidRPr="00B36914">
        <w:rPr>
          <w:rFonts w:ascii="Garamond" w:hAnsi="Garamond"/>
          <w:sz w:val="22"/>
          <w:szCs w:val="22"/>
        </w:rPr>
        <w:t>as Satan’s minions’ plans unravel</w:t>
      </w:r>
      <w:r w:rsidR="00355C1F" w:rsidRPr="00B85295">
        <w:rPr>
          <w:rFonts w:ascii="Garamond" w:hAnsi="Garamond"/>
          <w:sz w:val="22"/>
          <w:szCs w:val="22"/>
        </w:rPr>
        <w:t>.</w:t>
      </w:r>
      <w:r w:rsidR="00355C1F" w:rsidRPr="00B85295">
        <w:rPr>
          <w:rFonts w:ascii="Garamond" w:hAnsi="Garamond"/>
          <w:b/>
          <w:bCs/>
          <w:sz w:val="22"/>
          <w:szCs w:val="22"/>
          <w:vertAlign w:val="superscript"/>
        </w:rPr>
        <w:t>8</w:t>
      </w:r>
    </w:p>
    <w:p w14:paraId="7F4B224A" w14:textId="205CAAD7" w:rsidR="00B85295" w:rsidRPr="00B85295" w:rsidRDefault="00B85295" w:rsidP="00B85295">
      <w:pPr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</w:rPr>
        <w:t>♫ Chorus C</w:t>
      </w:r>
      <w:r w:rsidRPr="00B85295">
        <w:rPr>
          <w:rFonts w:ascii="Garamond" w:hAnsi="Garamond"/>
          <w:sz w:val="22"/>
          <w:szCs w:val="22"/>
        </w:rPr>
        <w:br/>
        <w:t>But I’m still alive!</w:t>
      </w:r>
      <w:r w:rsidRPr="00B85295">
        <w:rPr>
          <w:rFonts w:ascii="Garamond" w:hAnsi="Garamond"/>
          <w:sz w:val="22"/>
          <w:szCs w:val="22"/>
        </w:rPr>
        <w:br/>
        <w:t>In a “red state” seeking shelter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20</w:t>
      </w:r>
      <w:r w:rsidRPr="00B85295">
        <w:rPr>
          <w:rFonts w:ascii="Garamond" w:hAnsi="Garamond"/>
          <w:sz w:val="22"/>
          <w:szCs w:val="22"/>
        </w:rPr>
        <w:t>!</w:t>
      </w:r>
      <w:r w:rsidRPr="00B85295">
        <w:rPr>
          <w:rFonts w:ascii="Garamond" w:hAnsi="Garamond"/>
          <w:sz w:val="22"/>
          <w:szCs w:val="22"/>
        </w:rPr>
        <w:br/>
        <w:t>Trying to revive …</w:t>
      </w:r>
      <w:r w:rsidRPr="00B85295">
        <w:rPr>
          <w:rFonts w:ascii="Garamond" w:hAnsi="Garamond"/>
          <w:sz w:val="22"/>
          <w:szCs w:val="22"/>
        </w:rPr>
        <w:br/>
        <w:t>some interest in saving up for a smelter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21</w:t>
      </w:r>
      <w:r w:rsidRPr="00B85295">
        <w:rPr>
          <w:rFonts w:ascii="Garamond" w:hAnsi="Garamond"/>
          <w:sz w:val="22"/>
          <w:szCs w:val="22"/>
        </w:rPr>
        <w:br/>
        <w:t>(as they swap out cash</w:t>
      </w:r>
      <w:r w:rsidRPr="00B85295">
        <w:rPr>
          <w:rFonts w:ascii="Garamond" w:hAnsi="Garamond"/>
          <w:sz w:val="22"/>
          <w:szCs w:val="22"/>
        </w:rPr>
        <w:br/>
        <w:t>and hoard resources, even water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22</w:t>
      </w:r>
      <w:r w:rsidRPr="00B85295">
        <w:rPr>
          <w:rFonts w:ascii="Garamond" w:hAnsi="Garamond"/>
          <w:sz w:val="22"/>
          <w:szCs w:val="22"/>
        </w:rPr>
        <w:t>)</w:t>
      </w:r>
      <w:r w:rsidRPr="00B85295">
        <w:rPr>
          <w:rFonts w:ascii="Garamond" w:hAnsi="Garamond"/>
          <w:sz w:val="22"/>
          <w:szCs w:val="22"/>
        </w:rPr>
        <w:br/>
        <w:t>praying folks share gospel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23</w:t>
      </w:r>
      <w:r w:rsidRPr="00B85295">
        <w:rPr>
          <w:rFonts w:ascii="Garamond" w:hAnsi="Garamond"/>
          <w:sz w:val="22"/>
          <w:szCs w:val="22"/>
        </w:rPr>
        <w:br/>
        <w:t>with a stranger (son or daughter)</w:t>
      </w:r>
      <w:r w:rsidRPr="00B85295">
        <w:rPr>
          <w:rFonts w:ascii="Garamond" w:hAnsi="Garamond"/>
          <w:b/>
          <w:bCs/>
          <w:sz w:val="22"/>
          <w:szCs w:val="22"/>
          <w:vertAlign w:val="superscript"/>
        </w:rPr>
        <w:t>24</w:t>
      </w:r>
      <w:r w:rsidRPr="00B85295">
        <w:rPr>
          <w:rFonts w:ascii="Garamond" w:hAnsi="Garamond"/>
          <w:sz w:val="22"/>
          <w:szCs w:val="22"/>
        </w:rPr>
        <w:t>.</w:t>
      </w:r>
    </w:p>
    <w:p w14:paraId="006F74FC" w14:textId="7E5241E1" w:rsidR="00B85295" w:rsidRPr="00B85295" w:rsidRDefault="00B85295" w:rsidP="00B85295">
      <w:pPr>
        <w:rPr>
          <w:rFonts w:ascii="Garamond" w:hAnsi="Garamond"/>
          <w:sz w:val="22"/>
          <w:szCs w:val="22"/>
        </w:rPr>
      </w:pPr>
      <w:r w:rsidRPr="00B85295">
        <w:rPr>
          <w:rFonts w:ascii="Garamond" w:hAnsi="Garamond"/>
          <w:b/>
          <w:bCs/>
          <w:sz w:val="22"/>
          <w:szCs w:val="22"/>
          <w:u w:val="single"/>
        </w:rPr>
        <w:t>Optional Verse 3</w:t>
      </w:r>
      <w:r w:rsidRPr="00B85295">
        <w:rPr>
          <w:rFonts w:ascii="Garamond" w:hAnsi="Garamond"/>
          <w:sz w:val="22"/>
          <w:szCs w:val="22"/>
        </w:rPr>
        <w:t> (for a capello)</w:t>
      </w:r>
      <w:r w:rsidRPr="00B85295">
        <w:rPr>
          <w:rFonts w:ascii="Garamond" w:hAnsi="Garamond"/>
          <w:sz w:val="22"/>
          <w:szCs w:val="22"/>
        </w:rPr>
        <w:br/>
      </w:r>
      <w:r w:rsidR="007E1E6A" w:rsidRPr="00B36914">
        <w:rPr>
          <w:rFonts w:ascii="Garamond" w:hAnsi="Garamond"/>
          <w:sz w:val="22"/>
          <w:szCs w:val="22"/>
        </w:rPr>
        <w:t>TO DO: Insert l</w:t>
      </w:r>
      <w:r w:rsidRPr="00B85295">
        <w:rPr>
          <w:rFonts w:ascii="Garamond" w:hAnsi="Garamond"/>
          <w:sz w:val="22"/>
          <w:szCs w:val="22"/>
        </w:rPr>
        <w:t>ine</w:t>
      </w:r>
      <w:r w:rsidR="007E1E6A" w:rsidRPr="00B36914">
        <w:rPr>
          <w:rFonts w:ascii="Garamond" w:hAnsi="Garamond"/>
          <w:sz w:val="22"/>
          <w:szCs w:val="22"/>
        </w:rPr>
        <w:t>s</w:t>
      </w:r>
      <w:r w:rsidRPr="00B85295">
        <w:rPr>
          <w:rFonts w:ascii="Garamond" w:hAnsi="Garamond"/>
          <w:sz w:val="22"/>
          <w:szCs w:val="22"/>
        </w:rPr>
        <w:t xml:space="preserve"> 1</w:t>
      </w:r>
      <w:r w:rsidR="007E1E6A" w:rsidRPr="00B36914">
        <w:rPr>
          <w:rFonts w:ascii="Garamond" w:hAnsi="Garamond"/>
          <w:sz w:val="22"/>
          <w:szCs w:val="22"/>
        </w:rPr>
        <w:t>-5</w:t>
      </w:r>
      <w:r w:rsidRPr="00B85295">
        <w:rPr>
          <w:rFonts w:ascii="Garamond" w:hAnsi="Garamond"/>
          <w:sz w:val="22"/>
          <w:szCs w:val="22"/>
        </w:rPr>
        <w:br/>
        <w:t xml:space="preserve">so, I’m a little worried ’bout </w:t>
      </w:r>
      <w:r w:rsidR="000E3413" w:rsidRPr="00B36914">
        <w:rPr>
          <w:rFonts w:ascii="Garamond" w:hAnsi="Garamond"/>
          <w:sz w:val="22"/>
          <w:szCs w:val="22"/>
        </w:rPr>
        <w:t>Nashville, Tennessee</w:t>
      </w:r>
      <w:r w:rsidRPr="00B85295">
        <w:rPr>
          <w:rFonts w:ascii="Garamond" w:hAnsi="Garamond"/>
          <w:sz w:val="22"/>
          <w:szCs w:val="22"/>
        </w:rPr>
        <w:t>.</w:t>
      </w:r>
      <w:r w:rsidR="00076E62" w:rsidRPr="00B36914">
        <w:rPr>
          <w:rFonts w:ascii="Garamond" w:hAnsi="Garamond"/>
          <w:b/>
          <w:bCs/>
          <w:sz w:val="22"/>
          <w:szCs w:val="22"/>
          <w:vertAlign w:val="superscript"/>
        </w:rPr>
        <w:t>25</w:t>
      </w:r>
    </w:p>
    <w:p w14:paraId="56DA4BD3" w14:textId="77777777" w:rsidR="00B85295" w:rsidRPr="00B36914" w:rsidRDefault="00B85295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6317B73D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1026F347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25BF9704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2C2C2DF9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4AA16CDF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32E438FD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</w:pPr>
    </w:p>
    <w:p w14:paraId="2282AF21" w14:textId="77777777" w:rsidR="00D6165D" w:rsidRPr="00B36914" w:rsidRDefault="00D6165D" w:rsidP="00B51742">
      <w:pPr>
        <w:pBdr>
          <w:top w:val="single" w:sz="4" w:space="1" w:color="auto"/>
        </w:pBdr>
        <w:rPr>
          <w:rFonts w:ascii="Garamond" w:hAnsi="Garamond"/>
          <w:sz w:val="22"/>
          <w:szCs w:val="22"/>
        </w:rPr>
        <w:sectPr w:rsidR="00D6165D" w:rsidRPr="00B36914" w:rsidSect="000E3413">
          <w:type w:val="continuous"/>
          <w:pgSz w:w="12240" w:h="15840" w:code="1"/>
          <w:pgMar w:top="720" w:right="720" w:bottom="720" w:left="720" w:header="360" w:footer="360" w:gutter="0"/>
          <w:cols w:num="2" w:space="720"/>
          <w:docGrid w:linePitch="360"/>
        </w:sectPr>
      </w:pPr>
    </w:p>
    <w:p w14:paraId="2B2B25BF" w14:textId="77777777" w:rsidR="0002306A" w:rsidRPr="00B36914" w:rsidRDefault="0002306A" w:rsidP="000E3413">
      <w:pPr>
        <w:pBdr>
          <w:top w:val="single" w:sz="4" w:space="1" w:color="auto"/>
        </w:pBdr>
        <w:spacing w:after="120" w:line="240" w:lineRule="auto"/>
        <w:rPr>
          <w:rFonts w:ascii="Calibri" w:hAnsi="Calibri" w:cs="Calibri"/>
          <w:b/>
          <w:bCs/>
          <w:sz w:val="22"/>
          <w:szCs w:val="22"/>
          <w:u w:val="single"/>
        </w:rPr>
        <w:sectPr w:rsidR="0002306A" w:rsidRPr="00B36914" w:rsidSect="000E3413">
          <w:type w:val="continuous"/>
          <w:pgSz w:w="12240" w:h="15840" w:code="1"/>
          <w:pgMar w:top="720" w:right="720" w:bottom="720" w:left="720" w:header="360" w:footer="360" w:gutter="0"/>
          <w:cols w:space="720"/>
          <w:docGrid w:linePitch="360"/>
        </w:sectPr>
      </w:pPr>
    </w:p>
    <w:p w14:paraId="27B7D657" w14:textId="4069D865" w:rsidR="006A5152" w:rsidRPr="00B36914" w:rsidRDefault="00B51742" w:rsidP="000E3413">
      <w:pPr>
        <w:pBdr>
          <w:top w:val="single" w:sz="4" w:space="1" w:color="auto"/>
        </w:pBdr>
        <w:spacing w:after="12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B36914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FOOTNOTES</w:t>
      </w:r>
    </w:p>
    <w:p w14:paraId="2A0094E0" w14:textId="2F8B25A9" w:rsidR="00781622" w:rsidRPr="00B36914" w:rsidRDefault="00781622" w:rsidP="00781622">
      <w:pPr>
        <w:tabs>
          <w:tab w:val="left" w:pos="2490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20"/>
          <w:szCs w:val="20"/>
          <w:vertAlign w:val="superscript"/>
        </w:rPr>
        <w:t>1</w:t>
      </w:r>
      <w:r w:rsidRPr="00B36914">
        <w:rPr>
          <w:rFonts w:ascii="Calibri" w:hAnsi="Calibri" w:cs="Calibri"/>
          <w:sz w:val="16"/>
          <w:szCs w:val="16"/>
        </w:rPr>
        <w:t>Also known as purpose, my intent is to raise awareness regarding when we are in the Biblical timeline. See:</w:t>
      </w:r>
    </w:p>
    <w:p w14:paraId="3DFE48A9" w14:textId="76301D77" w:rsidR="00781622" w:rsidRPr="00B36914" w:rsidRDefault="00781622" w:rsidP="00781622">
      <w:pPr>
        <w:pStyle w:val="ListParagraph"/>
        <w:numPr>
          <w:ilvl w:val="0"/>
          <w:numId w:val="2"/>
        </w:numPr>
        <w:tabs>
          <w:tab w:val="left" w:pos="2490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collection of materials at </w:t>
      </w:r>
      <w:hyperlink r:id="rId12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https://twb.rocks/living/spirit/satans-little-season/beast-system</w:t>
        </w:r>
      </w:hyperlink>
      <w:r w:rsidRPr="00B36914">
        <w:rPr>
          <w:rFonts w:ascii="Calibri" w:hAnsi="Calibri" w:cs="Calibri"/>
          <w:sz w:val="16"/>
          <w:szCs w:val="16"/>
        </w:rPr>
        <w:t>,</w:t>
      </w:r>
    </w:p>
    <w:p w14:paraId="5C012894" w14:textId="752E5B5A" w:rsidR="00781622" w:rsidRPr="00B36914" w:rsidRDefault="00781622" w:rsidP="00781622">
      <w:pPr>
        <w:pStyle w:val="ListParagraph"/>
        <w:numPr>
          <w:ilvl w:val="0"/>
          <w:numId w:val="2"/>
        </w:numPr>
        <w:tabs>
          <w:tab w:val="left" w:pos="2490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testimony and evidence being stored at </w:t>
      </w:r>
      <w:hyperlink r:id="rId13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https://twb.rocks/living/spirit/satans-little-season/cities</w:t>
        </w:r>
      </w:hyperlink>
      <w:r w:rsidRPr="00B36914">
        <w:rPr>
          <w:rFonts w:ascii="Calibri" w:hAnsi="Calibri" w:cs="Calibri"/>
          <w:sz w:val="16"/>
          <w:szCs w:val="16"/>
        </w:rPr>
        <w:t xml:space="preserve"> and</w:t>
      </w:r>
    </w:p>
    <w:p w14:paraId="2A5AA422" w14:textId="76A5D07D" w:rsidR="00781622" w:rsidRPr="00B36914" w:rsidRDefault="00781622" w:rsidP="00781622">
      <w:pPr>
        <w:pStyle w:val="ListParagraph"/>
        <w:numPr>
          <w:ilvl w:val="0"/>
          <w:numId w:val="2"/>
        </w:numPr>
        <w:tabs>
          <w:tab w:val="left" w:pos="2490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work-in-progress “The Chronology Canvas” at </w:t>
      </w:r>
      <w:hyperlink r:id="rId14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https://twb.rocks/living/spirit/chronology-canvas</w:t>
        </w:r>
      </w:hyperlink>
      <w:r w:rsidRPr="00B36914">
        <w:rPr>
          <w:rFonts w:ascii="Calibri" w:hAnsi="Calibri" w:cs="Calibri"/>
          <w:sz w:val="16"/>
          <w:szCs w:val="16"/>
        </w:rPr>
        <w:t>.</w:t>
      </w:r>
    </w:p>
    <w:p w14:paraId="424D6BFB" w14:textId="61CC6F5F" w:rsidR="000E3413" w:rsidRPr="00B36914" w:rsidRDefault="00781622" w:rsidP="000E3413">
      <w:p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</w:t>
      </w:r>
      <w:r w:rsidRPr="00B36914">
        <w:rPr>
          <w:rFonts w:ascii="Calibri" w:hAnsi="Calibri" w:cs="Calibri"/>
          <w:sz w:val="16"/>
          <w:szCs w:val="16"/>
        </w:rPr>
        <w:t xml:space="preserve">not unlike Job’s experience as described in the Old Testament (see not-perfect-but-useful, animated introduction to this book linked to #twbROCKS #KaraokeCover tune “Not A Movie” at </w:t>
      </w:r>
      <w:hyperlink r:id="rId15" w:anchor="Not%20A%20Movie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https://twb.rocks/mummygate/rolling-credits#Not%20A%20Movie</w:t>
        </w:r>
      </w:hyperlink>
      <w:r w:rsidRPr="00B36914">
        <w:rPr>
          <w:rFonts w:ascii="Calibri" w:hAnsi="Calibri" w:cs="Calibri"/>
          <w:sz w:val="16"/>
          <w:szCs w:val="16"/>
        </w:rPr>
        <w:t xml:space="preserve">)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3</w:t>
      </w:r>
      <w:r w:rsidRPr="00B36914">
        <w:rPr>
          <w:rFonts w:ascii="Calibri" w:hAnsi="Calibri" w:cs="Calibri"/>
          <w:sz w:val="16"/>
          <w:szCs w:val="16"/>
        </w:rPr>
        <w:t xml:space="preserve">See introduction to multiple types of Gatekeepers at </w:t>
      </w:r>
      <w:hyperlink r:id="rId16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https://twb.rocks/gatekeepers</w:t>
        </w:r>
      </w:hyperlink>
      <w:r w:rsidR="001F609A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 xml:space="preserve">(and collection of additional testimony/evidence being stored at </w:t>
      </w:r>
      <w:hyperlink r:id="rId17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https://twb.rocks/upig/media</w:t>
        </w:r>
      </w:hyperlink>
      <w:r w:rsidR="001F609A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>.</w:t>
      </w:r>
      <w:r w:rsidR="001F609A" w:rsidRPr="00B36914">
        <w:rPr>
          <w:rFonts w:ascii="Calibri" w:hAnsi="Calibri" w:cs="Calibri"/>
          <w:sz w:val="16"/>
          <w:szCs w:val="16"/>
        </w:rPr>
        <w:t xml:space="preserve">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4</w:t>
      </w:r>
      <w:r w:rsidRPr="00B36914">
        <w:rPr>
          <w:rFonts w:ascii="Calibri" w:hAnsi="Calibri" w:cs="Calibri"/>
          <w:sz w:val="16"/>
          <w:szCs w:val="16"/>
        </w:rPr>
        <w:t xml:space="preserve">My current working theory is that we have all been [assessed], [tagged] and “swim-laned” from a very young age (see work-in-progress opinion at </w:t>
      </w:r>
      <w:hyperlink r:id="rId18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https://twb.rocks/domestic-terrorism/swimlanes</w:t>
        </w:r>
      </w:hyperlink>
      <w:r w:rsidR="001F609A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 xml:space="preserve">with the human-trafficking component partially described at </w:t>
      </w:r>
      <w:hyperlink r:id="rId19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https://twb.rocks/awareness-campaign/20251028-human-trafficking-alert</w:t>
        </w:r>
      </w:hyperlink>
      <w:r w:rsidR="001F609A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>. Comprehending this level of deception should assist us with the forgiveness required to support our eternal salvation; the exact reason why keeping this Beast System [under wraps] is paramount to [501c3 churches and other Satan-serving minions].</w:t>
      </w:r>
      <w:r w:rsidR="001F609A" w:rsidRPr="00B36914">
        <w:rPr>
          <w:rFonts w:ascii="Calibri" w:hAnsi="Calibri" w:cs="Calibri"/>
          <w:sz w:val="16"/>
          <w:szCs w:val="16"/>
        </w:rPr>
        <w:t xml:space="preserve">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5</w:t>
      </w:r>
      <w:r w:rsidRPr="00B36914">
        <w:rPr>
          <w:rFonts w:ascii="Calibri" w:hAnsi="Calibri" w:cs="Calibri"/>
          <w:sz w:val="16"/>
          <w:szCs w:val="16"/>
        </w:rPr>
        <w:t>New York’s Governor Kathy Hochul (</w:t>
      </w:r>
      <w:r w:rsidRPr="00B36914">
        <w:rPr>
          <w:rFonts w:ascii="Calibri" w:hAnsi="Calibri" w:cs="Calibri"/>
          <w:b/>
          <w:bCs/>
          <w:sz w:val="16"/>
          <w:szCs w:val="16"/>
        </w:rPr>
        <w:t>TO DO</w:t>
      </w:r>
      <w:r w:rsidRPr="00B36914">
        <w:rPr>
          <w:rFonts w:ascii="Calibri" w:hAnsi="Calibri" w:cs="Calibri"/>
          <w:sz w:val="16"/>
          <w:szCs w:val="16"/>
        </w:rPr>
        <w:t xml:space="preserve">&gt;insert link to testimony and evidence currently stored in Archives under May 23 at </w:t>
      </w:r>
      <w:hyperlink r:id="rId20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https://twb.rocks/archives/y2026/m202605</w:t>
        </w:r>
      </w:hyperlink>
      <w:r w:rsidR="001F609A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 xml:space="preserve">regarding her cover-up of Buffalo’s Medicaid/Medicare/Insurance company Fraud being perpetrated at Erie County Medical Center Corporation by now-promoted CEO Thomas Quatroche as evidenced at </w:t>
      </w:r>
      <w:hyperlink r:id="rId21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https://twb.rocks/domestic-terrorism/perpetrators/entities/erie-county-medical-center/ecmc_statement-of-claim</w:t>
        </w:r>
      </w:hyperlink>
      <w:r w:rsidR="001F609A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 xml:space="preserve">(and linked to 20260425 mail campaign stored at </w:t>
      </w:r>
      <w:hyperlink r:id="rId22" w:history="1">
        <w:r w:rsidR="001F609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https://twb.rocks/living/appreciation/artists/jack-white/loving-jack-white/20260425-jack-white</w:t>
        </w:r>
      </w:hyperlink>
      <w:r w:rsidR="001F609A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>.</w:t>
      </w:r>
      <w:r w:rsidR="001F609A" w:rsidRPr="00B36914">
        <w:rPr>
          <w:rFonts w:ascii="Calibri" w:hAnsi="Calibri" w:cs="Calibri"/>
          <w:sz w:val="16"/>
          <w:szCs w:val="16"/>
        </w:rPr>
        <w:t xml:space="preserve">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6</w:t>
      </w:r>
      <w:r w:rsidRPr="00B36914">
        <w:rPr>
          <w:rFonts w:ascii="Calibri" w:hAnsi="Calibri" w:cs="Calibri"/>
          <w:sz w:val="16"/>
          <w:szCs w:val="16"/>
        </w:rPr>
        <w:t xml:space="preserve">See introduction to some of the methods used by criminal networks to communicate “openly-but-secretly” in public (also known as the language of “cant”) stored at </w:t>
      </w:r>
      <w:hyperlink r:id="rId23" w:history="1">
        <w:r w:rsidR="00CA49D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https://twb.rocks/gang-stalking/deciphering-cant</w:t>
        </w:r>
      </w:hyperlink>
      <w:r w:rsidR="00CA49D3" w:rsidRPr="00B36914">
        <w:rPr>
          <w:rFonts w:ascii="Calibri" w:hAnsi="Calibri" w:cs="Calibri"/>
          <w:sz w:val="16"/>
          <w:szCs w:val="16"/>
        </w:rPr>
        <w:t xml:space="preserve">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7</w:t>
      </w:r>
      <w:r w:rsidRPr="00B36914">
        <w:rPr>
          <w:rFonts w:ascii="Calibri" w:hAnsi="Calibri" w:cs="Calibri"/>
          <w:sz w:val="16"/>
          <w:szCs w:val="16"/>
        </w:rPr>
        <w:t xml:space="preserve">It’s a different choice than the hand-written one that Kiska et al. planted in my 2017 Vanson bungalow as stored at </w:t>
      </w:r>
      <w:hyperlink r:id="rId24" w:history="1">
        <w:r w:rsidR="00CA49D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https://twb.rocks/wp-content/uploads/2026/06/20171005-0530-Message-from-John-Kiska-re-Your-Choice-left-in-home-to-recruit-into-Gang-stalking-Network-vs-Remaining-a-Targeted-Individual_Deirdre-Moore-Sean-Kiska-Cate-Kiska-REDACTED.jpg</w:t>
        </w:r>
      </w:hyperlink>
      <w:r w:rsidR="00CA49D3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 xml:space="preserve">(ie. to join their sick &amp; twisted gang-stalking network, partially described at </w:t>
      </w:r>
      <w:hyperlink r:id="rId25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https://twb.rocks/gang-stalking</w:t>
        </w:r>
      </w:hyperlink>
      <w:r w:rsidRPr="00B36914">
        <w:rPr>
          <w:rFonts w:ascii="Calibri" w:hAnsi="Calibri" w:cs="Calibri"/>
          <w:sz w:val="16"/>
          <w:szCs w:val="16"/>
        </w:rPr>
        <w:t xml:space="preserve">).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8</w:t>
      </w:r>
      <w:r w:rsidRPr="00B36914">
        <w:rPr>
          <w:rFonts w:ascii="Calibri" w:hAnsi="Calibri" w:cs="Calibri"/>
          <w:sz w:val="16"/>
          <w:szCs w:val="16"/>
        </w:rPr>
        <w:t>See commands in Ezekiel 33, warnings in Matthew 25 and convenient summary in Ephesians 2:7-10</w:t>
      </w:r>
      <w:r w:rsidR="00D5786C" w:rsidRPr="00B36914">
        <w:rPr>
          <w:rFonts w:ascii="Calibri" w:hAnsi="Calibri" w:cs="Calibri"/>
          <w:sz w:val="16"/>
          <w:szCs w:val="16"/>
        </w:rPr>
        <w:t>; and, know that (arguably) even Legion abandons Satan before the fire (as prophesied in Revelation 20:11, which was plucked from Revelation 20:9 so most wouldn’t know)</w:t>
      </w:r>
      <w:r w:rsidRPr="00B36914">
        <w:rPr>
          <w:rFonts w:ascii="Calibri" w:hAnsi="Calibri" w:cs="Calibri"/>
          <w:sz w:val="16"/>
          <w:szCs w:val="16"/>
        </w:rPr>
        <w:t xml:space="preserve">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9</w:t>
      </w:r>
      <w:r w:rsidRPr="00B36914">
        <w:rPr>
          <w:rFonts w:ascii="Calibri" w:hAnsi="Calibri" w:cs="Calibri"/>
          <w:sz w:val="16"/>
          <w:szCs w:val="16"/>
        </w:rPr>
        <w:t>Technically, systems; as there are a few levels involved in which we are deceived and cradle-to-grave exploited. Once an individual is identified as someone who may pose a threat to said deception/exploitation, they can be:</w:t>
      </w:r>
    </w:p>
    <w:p w14:paraId="350814B4" w14:textId="63F8609E" w:rsidR="000E3413" w:rsidRPr="00B36914" w:rsidRDefault="00781622" w:rsidP="00781622">
      <w:pPr>
        <w:pStyle w:val="ListParagraph"/>
        <w:numPr>
          <w:ilvl w:val="0"/>
          <w:numId w:val="3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gang-stalked into poverty, homelessness, childlessness and/or, their ultimate goal, suicide (see introduction to gang-stalking techniques at </w:t>
      </w:r>
      <w:hyperlink r:id="rId26" w:history="1">
        <w:r w:rsidR="00CA49D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https://twb.rocks/gang-stalking</w:t>
        </w:r>
      </w:hyperlink>
      <w:r w:rsidR="00CA49D3" w:rsidRPr="00B36914">
        <w:rPr>
          <w:rFonts w:ascii="Calibri" w:hAnsi="Calibri" w:cs="Calibri"/>
          <w:sz w:val="16"/>
          <w:szCs w:val="16"/>
        </w:rPr>
        <w:t xml:space="preserve"> </w:t>
      </w:r>
      <w:r w:rsidRPr="00B36914">
        <w:rPr>
          <w:rFonts w:ascii="Calibri" w:hAnsi="Calibri" w:cs="Calibri"/>
          <w:sz w:val="16"/>
          <w:szCs w:val="16"/>
        </w:rPr>
        <w:t>and views that “su-i-cide” is really “death by demon” (</w:t>
      </w:r>
      <w:r w:rsidR="00F169EB" w:rsidRPr="00B36914">
        <w:rPr>
          <w:rFonts w:ascii="Calibri" w:hAnsi="Calibri" w:cs="Calibri"/>
          <w:b/>
          <w:bCs/>
          <w:sz w:val="16"/>
          <w:szCs w:val="16"/>
        </w:rPr>
        <w:t>TO DO</w:t>
      </w:r>
      <w:r w:rsidR="00F169EB" w:rsidRPr="00B36914">
        <w:rPr>
          <w:rFonts w:ascii="Calibri" w:hAnsi="Calibri" w:cs="Calibri"/>
          <w:sz w:val="16"/>
          <w:szCs w:val="16"/>
        </w:rPr>
        <w:t>&gt;insert article that places</w:t>
      </w:r>
      <w:r w:rsidRPr="00B36914">
        <w:rPr>
          <w:rFonts w:ascii="Calibri" w:hAnsi="Calibri" w:cs="Calibri"/>
          <w:sz w:val="16"/>
          <w:szCs w:val="16"/>
        </w:rPr>
        <w:t xml:space="preserve"> Matthew and Luke’s 8:32 </w:t>
      </w:r>
      <w:r w:rsidR="00F169EB" w:rsidRPr="00B36914">
        <w:rPr>
          <w:rFonts w:ascii="Calibri" w:hAnsi="Calibri" w:cs="Calibri"/>
          <w:sz w:val="16"/>
          <w:szCs w:val="16"/>
        </w:rPr>
        <w:t>(&amp; more) in context</w:t>
      </w:r>
      <w:r w:rsidRPr="00B36914">
        <w:rPr>
          <w:rFonts w:ascii="Calibri" w:hAnsi="Calibri" w:cs="Calibri"/>
          <w:sz w:val="16"/>
          <w:szCs w:val="16"/>
        </w:rPr>
        <w:t xml:space="preserve">),   </w:t>
      </w:r>
    </w:p>
    <w:p w14:paraId="02AA685E" w14:textId="36173F71" w:rsidR="000E3413" w:rsidRPr="00B36914" w:rsidRDefault="00781622" w:rsidP="00781622">
      <w:pPr>
        <w:pStyle w:val="ListParagraph"/>
        <w:numPr>
          <w:ilvl w:val="0"/>
          <w:numId w:val="3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beyond marginalization—via denial of employment/revenue/income, false allegations, etc.—one can easily be ostracized, hospitalized, institutionalized and/or demonized (see draft testimony/evidence regarding some of the strategies, methods and enablers that perpetuate deceptions/exploitation designed to effectively remove a Targeted Individual (“TI”) from society at </w:t>
      </w:r>
      <w:hyperlink r:id="rId27" w:history="1">
        <w:r w:rsidR="000E341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https://twb.rocks/domestic-terrorism/swimlanes</w:t>
        </w:r>
      </w:hyperlink>
      <w:r w:rsidR="000E3413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 xml:space="preserve"> and</w:t>
      </w:r>
    </w:p>
    <w:p w14:paraId="7FDF24C0" w14:textId="77777777" w:rsidR="000E3413" w:rsidRPr="00B36914" w:rsidRDefault="00781622" w:rsidP="00781622">
      <w:pPr>
        <w:pStyle w:val="ListParagraph"/>
        <w:numPr>
          <w:ilvl w:val="0"/>
          <w:numId w:val="3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if one survives all of </w:t>
      </w:r>
      <w:r w:rsidRPr="00B36914">
        <w:rPr>
          <w:rFonts w:ascii="Calibri" w:hAnsi="Calibri" w:cs="Calibri"/>
          <w:i/>
          <w:iCs/>
          <w:sz w:val="16"/>
          <w:szCs w:val="16"/>
        </w:rPr>
        <w:t>that</w:t>
      </w:r>
      <w:r w:rsidRPr="00B36914">
        <w:rPr>
          <w:rFonts w:ascii="Calibri" w:hAnsi="Calibri" w:cs="Calibri"/>
          <w:sz w:val="16"/>
          <w:szCs w:val="16"/>
        </w:rPr>
        <w:t xml:space="preserve">, and the entire Beast System (see </w:t>
      </w:r>
      <w:hyperlink r:id="rId28" w:history="1">
        <w:r w:rsidR="000E341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https://twb.rocks/living/spirit/satans-little-season/beast-system</w:t>
        </w:r>
      </w:hyperlink>
      <w:r w:rsidR="000E3413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 xml:space="preserve"> becomes obvious to them, </w:t>
      </w:r>
      <w:r w:rsidR="000E3413" w:rsidRPr="00B36914">
        <w:rPr>
          <w:rFonts w:ascii="Calibri" w:hAnsi="Calibri" w:cs="Calibri"/>
          <w:sz w:val="16"/>
          <w:szCs w:val="16"/>
        </w:rPr>
        <w:t xml:space="preserve">then </w:t>
      </w:r>
      <w:r w:rsidRPr="00B36914">
        <w:rPr>
          <w:rFonts w:ascii="Calibri" w:hAnsi="Calibri" w:cs="Calibri"/>
          <w:sz w:val="16"/>
          <w:szCs w:val="16"/>
        </w:rPr>
        <w:t xml:space="preserve">other forms of “erasure” are available. A recent Twitter/X post described this aspect of their system on 2026 (see </w:t>
      </w:r>
      <w:hyperlink r:id="rId29" w:history="1">
        <w:r w:rsidR="000E341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https://twb.rocks/gang-stalking/signature-reduction</w:t>
        </w:r>
      </w:hyperlink>
      <w:r w:rsidR="000E3413" w:rsidRPr="00B36914">
        <w:rPr>
          <w:rFonts w:ascii="Calibri" w:hAnsi="Calibri" w:cs="Calibri"/>
          <w:sz w:val="16"/>
          <w:szCs w:val="16"/>
        </w:rPr>
        <w:t>)</w:t>
      </w:r>
      <w:r w:rsidRPr="00B36914">
        <w:rPr>
          <w:rFonts w:ascii="Calibri" w:hAnsi="Calibri" w:cs="Calibri"/>
          <w:sz w:val="16"/>
          <w:szCs w:val="16"/>
        </w:rPr>
        <w:t>.</w:t>
      </w:r>
    </w:p>
    <w:p w14:paraId="02E7ECCD" w14:textId="77D3F066" w:rsidR="0002306A" w:rsidRPr="00B36914" w:rsidRDefault="000E3413" w:rsidP="000E3413">
      <w:p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10</w:t>
      </w:r>
      <w:r w:rsidR="00A81F72" w:rsidRPr="00B36914">
        <w:rPr>
          <w:rFonts w:ascii="Calibri" w:hAnsi="Calibri" w:cs="Calibri"/>
          <w:sz w:val="16"/>
          <w:szCs w:val="16"/>
        </w:rPr>
        <w:t xml:space="preserve">See exposé outline that will reveal, among other things, the junk science behind New Jersey-headquartered Johnson &amp; Johnson’s et al. pharmaceutical products at </w:t>
      </w:r>
      <w:hyperlink r:id="rId30" w:history="1">
        <w:r w:rsidR="00A81F72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https://twb.rocks/living/opinion/jnj</w:t>
        </w:r>
      </w:hyperlink>
      <w:r w:rsidR="00A81F72" w:rsidRPr="00B36914">
        <w:rPr>
          <w:rFonts w:ascii="Calibri" w:hAnsi="Calibri" w:cs="Calibri"/>
          <w:sz w:val="16"/>
          <w:szCs w:val="16"/>
        </w:rPr>
        <w:t xml:space="preserve">.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11</w:t>
      </w:r>
      <w:r w:rsidR="00A81F72" w:rsidRPr="00B36914">
        <w:rPr>
          <w:rFonts w:ascii="Calibri" w:hAnsi="Calibri" w:cs="Calibri"/>
          <w:sz w:val="16"/>
          <w:szCs w:val="16"/>
        </w:rPr>
        <w:t xml:space="preserve">See draft list of [sociopathic] characteristics being developed at </w:t>
      </w:r>
      <w:hyperlink r:id="rId31" w:history="1">
        <w:r w:rsidR="00A81F72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https://twb.rocks/understanding-predators/characteristics</w:t>
        </w:r>
      </w:hyperlink>
      <w:r w:rsidR="00A81F72" w:rsidRPr="00B36914">
        <w:rPr>
          <w:rFonts w:ascii="Calibri" w:hAnsi="Calibri" w:cs="Calibri"/>
          <w:sz w:val="16"/>
          <w:szCs w:val="16"/>
        </w:rPr>
        <w:t xml:space="preserve">.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12</w:t>
      </w:r>
      <w:r w:rsidR="007644A3" w:rsidRPr="00B36914">
        <w:rPr>
          <w:rFonts w:ascii="Calibri" w:hAnsi="Calibri" w:cs="Calibri"/>
          <w:sz w:val="16"/>
          <w:szCs w:val="16"/>
        </w:rPr>
        <w:t xml:space="preserve">Most of Arizona appears to have endured an extreme heat event (see work-in-progress collection of materials at </w:t>
      </w:r>
      <w:hyperlink r:id="rId32" w:history="1">
        <w:r w:rsidR="007644A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https://twb.rocks/living/spirit/satans-little-season/beast-system/heat-event</w:t>
        </w:r>
      </w:hyperlink>
      <w:r w:rsidR="007644A3" w:rsidRPr="00B36914">
        <w:rPr>
          <w:rFonts w:ascii="Calibri" w:hAnsi="Calibri" w:cs="Calibri"/>
          <w:sz w:val="16"/>
          <w:szCs w:val="16"/>
        </w:rPr>
        <w:t xml:space="preserve">)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13</w:t>
      </w:r>
      <w:r w:rsidR="007644A3" w:rsidRPr="00B36914">
        <w:rPr>
          <w:rFonts w:ascii="Calibri" w:hAnsi="Calibri" w:cs="Calibri"/>
          <w:sz w:val="16"/>
          <w:szCs w:val="16"/>
        </w:rPr>
        <w:t xml:space="preserve">Both Greyhound and FLIX are German-owned; interesting, given the current [insert interesting things here].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14</w:t>
      </w:r>
      <w:r w:rsidR="007644A3" w:rsidRPr="00B36914">
        <w:rPr>
          <w:rFonts w:ascii="Calibri" w:hAnsi="Calibri" w:cs="Calibri"/>
          <w:sz w:val="16"/>
          <w:szCs w:val="16"/>
        </w:rPr>
        <w:t xml:space="preserve">Select 2026 photographs from Sedona, AZ will be uploaded to </w:t>
      </w:r>
      <w:hyperlink r:id="rId33" w:history="1">
        <w:r w:rsidR="007644A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https://twb.rocks/living/spirit/satans-little-season/cities/sedona-arizona</w:t>
        </w:r>
      </w:hyperlink>
      <w:r w:rsidR="007644A3" w:rsidRPr="00B36914">
        <w:rPr>
          <w:rFonts w:ascii="Calibri" w:hAnsi="Calibri" w:cs="Calibri"/>
          <w:sz w:val="16"/>
          <w:szCs w:val="16"/>
        </w:rPr>
        <w:t xml:space="preserve"> when time permits.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15</w:t>
      </w:r>
      <w:r w:rsidR="007644A3" w:rsidRPr="00B36914">
        <w:rPr>
          <w:rFonts w:ascii="Calibri" w:hAnsi="Calibri" w:cs="Calibri"/>
          <w:sz w:val="16"/>
          <w:szCs w:val="16"/>
        </w:rPr>
        <w:t xml:space="preserve">For draft exposé regarding Elon Musk, see content being stored at </w:t>
      </w:r>
      <w:hyperlink r:id="rId34" w:history="1">
        <w:r w:rsidR="007644A3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https://twb.rocks/living/spirit/elon-musk_deirdre-moore</w:t>
        </w:r>
      </w:hyperlink>
      <w:r w:rsidR="007644A3" w:rsidRPr="00B36914">
        <w:rPr>
          <w:rFonts w:ascii="Calibri" w:hAnsi="Calibri" w:cs="Calibri"/>
          <w:sz w:val="16"/>
          <w:szCs w:val="16"/>
        </w:rPr>
        <w:t xml:space="preserve">.   </w:t>
      </w:r>
      <w:r w:rsidR="0002306A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16</w:t>
      </w:r>
      <w:r w:rsidR="007D41A0" w:rsidRPr="00B36914">
        <w:rPr>
          <w:rFonts w:ascii="Calibri" w:hAnsi="Calibri" w:cs="Calibri"/>
          <w:sz w:val="16"/>
          <w:szCs w:val="16"/>
        </w:rPr>
        <w:t>See chapter 5</w:t>
      </w:r>
      <w:r w:rsidR="00F169EB" w:rsidRPr="00B36914">
        <w:rPr>
          <w:rFonts w:ascii="Calibri" w:hAnsi="Calibri" w:cs="Calibri"/>
          <w:sz w:val="16"/>
          <w:szCs w:val="16"/>
        </w:rPr>
        <w:t>:</w:t>
      </w:r>
      <w:r w:rsidR="007D41A0" w:rsidRPr="00B36914">
        <w:rPr>
          <w:rFonts w:ascii="Calibri" w:hAnsi="Calibri" w:cs="Calibri"/>
          <w:sz w:val="16"/>
          <w:szCs w:val="16"/>
        </w:rPr>
        <w:t>9 of Saint Mark’s Gospel, (TO DO&gt;insert</w:t>
      </w:r>
      <w:r w:rsidR="00F169EB" w:rsidRPr="00B36914">
        <w:rPr>
          <w:rFonts w:ascii="Calibri" w:hAnsi="Calibri" w:cs="Calibri"/>
          <w:sz w:val="16"/>
          <w:szCs w:val="16"/>
        </w:rPr>
        <w:t xml:space="preserve"> a</w:t>
      </w:r>
      <w:r w:rsidR="006A706C">
        <w:rPr>
          <w:rFonts w:ascii="Calibri" w:hAnsi="Calibri" w:cs="Calibri"/>
          <w:sz w:val="16"/>
          <w:szCs w:val="16"/>
        </w:rPr>
        <w:t>d</w:t>
      </w:r>
      <w:r w:rsidR="00F169EB" w:rsidRPr="00B36914">
        <w:rPr>
          <w:rFonts w:ascii="Calibri" w:hAnsi="Calibri" w:cs="Calibri"/>
          <w:sz w:val="16"/>
          <w:szCs w:val="16"/>
        </w:rPr>
        <w:t>ditional</w:t>
      </w:r>
      <w:r w:rsidR="007D41A0" w:rsidRPr="00B36914">
        <w:rPr>
          <w:rFonts w:ascii="Calibri" w:hAnsi="Calibri" w:cs="Calibri"/>
          <w:sz w:val="16"/>
          <w:szCs w:val="16"/>
        </w:rPr>
        <w:t xml:space="preserve"> Scripture) and (TO DO&gt;insert collage of </w:t>
      </w:r>
      <w:r w:rsidR="00D6165D" w:rsidRPr="00B36914">
        <w:rPr>
          <w:rFonts w:ascii="Calibri" w:hAnsi="Calibri" w:cs="Calibri"/>
          <w:sz w:val="16"/>
          <w:szCs w:val="16"/>
        </w:rPr>
        <w:t>[multiple candidates of who might be hosting Legion at the moment</w:t>
      </w:r>
      <w:r w:rsidR="00F169EB" w:rsidRPr="00B36914">
        <w:rPr>
          <w:rFonts w:ascii="Calibri" w:hAnsi="Calibri" w:cs="Calibri"/>
          <w:sz w:val="16"/>
          <w:szCs w:val="16"/>
        </w:rPr>
        <w:t>]</w:t>
      </w:r>
      <w:r w:rsidR="007D41A0" w:rsidRPr="00B36914">
        <w:rPr>
          <w:rFonts w:ascii="Calibri" w:hAnsi="Calibri" w:cs="Calibri"/>
          <w:sz w:val="16"/>
          <w:szCs w:val="16"/>
        </w:rPr>
        <w:t>).</w:t>
      </w:r>
    </w:p>
    <w:p w14:paraId="4F6B05DA" w14:textId="33F6A89E" w:rsidR="0002306A" w:rsidRPr="00B36914" w:rsidRDefault="0002306A" w:rsidP="000E3413">
      <w:p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17</w:t>
      </w:r>
      <w:r w:rsidR="002531F6" w:rsidRPr="00B36914">
        <w:rPr>
          <w:rFonts w:ascii="Calibri" w:hAnsi="Calibri" w:cs="Calibri"/>
          <w:b/>
          <w:bCs/>
          <w:sz w:val="16"/>
          <w:szCs w:val="16"/>
        </w:rPr>
        <w:t>TO DO</w:t>
      </w:r>
      <w:r w:rsidR="00F169EB" w:rsidRPr="00B36914">
        <w:rPr>
          <w:rFonts w:ascii="Calibri" w:hAnsi="Calibri" w:cs="Calibri"/>
          <w:sz w:val="16"/>
          <w:szCs w:val="16"/>
        </w:rPr>
        <w:t>&gt;</w:t>
      </w:r>
      <w:r w:rsidR="002531F6" w:rsidRPr="00B36914">
        <w:rPr>
          <w:rFonts w:ascii="Calibri" w:hAnsi="Calibri" w:cs="Calibri"/>
          <w:sz w:val="16"/>
          <w:szCs w:val="16"/>
        </w:rPr>
        <w:t>insert link that shows images from Memphis, 2000 movie “High Fidelity” and it</w:t>
      </w:r>
      <w:r w:rsidR="007644A3" w:rsidRPr="00B36914">
        <w:rPr>
          <w:rFonts w:ascii="Calibri" w:hAnsi="Calibri" w:cs="Calibri"/>
          <w:sz w:val="16"/>
          <w:szCs w:val="16"/>
        </w:rPr>
        <w:t xml:space="preserve">s bizarre reference to “it’s called James”, [Raymond James], etc.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18</w:t>
      </w:r>
      <w:r w:rsidR="004B3872" w:rsidRPr="00B36914">
        <w:rPr>
          <w:rFonts w:ascii="Calibri" w:hAnsi="Calibri" w:cs="Calibri"/>
          <w:sz w:val="16"/>
          <w:szCs w:val="16"/>
        </w:rPr>
        <w:t xml:space="preserve">Elon Musk reportedly became the world’s first trillionaire June 12, 2026. When I first </w:t>
      </w:r>
      <w:r w:rsidR="00F169EB" w:rsidRPr="00B36914">
        <w:rPr>
          <w:rFonts w:ascii="Calibri" w:hAnsi="Calibri" w:cs="Calibri"/>
          <w:sz w:val="16"/>
          <w:szCs w:val="16"/>
        </w:rPr>
        <w:t>began my musical</w:t>
      </w:r>
      <w:r w:rsidR="004B3872" w:rsidRPr="00B36914">
        <w:rPr>
          <w:rFonts w:ascii="Calibri" w:hAnsi="Calibri" w:cs="Calibri"/>
          <w:sz w:val="16"/>
          <w:szCs w:val="16"/>
        </w:rPr>
        <w:t xml:space="preserve"> tribute to hi</w:t>
      </w:r>
      <w:r w:rsidR="00F169EB" w:rsidRPr="00B36914">
        <w:rPr>
          <w:rFonts w:ascii="Calibri" w:hAnsi="Calibri" w:cs="Calibri"/>
          <w:sz w:val="16"/>
          <w:szCs w:val="16"/>
        </w:rPr>
        <w:t>m and hi</w:t>
      </w:r>
      <w:r w:rsidR="004B3872" w:rsidRPr="00B36914">
        <w:rPr>
          <w:rFonts w:ascii="Calibri" w:hAnsi="Calibri" w:cs="Calibri"/>
          <w:sz w:val="16"/>
          <w:szCs w:val="16"/>
        </w:rPr>
        <w:t>s bizarre portfolio in 2023, he had only accumulated about $200</w:t>
      </w:r>
      <w:r w:rsidR="00F169EB" w:rsidRPr="00B36914">
        <w:rPr>
          <w:rFonts w:ascii="Calibri" w:hAnsi="Calibri" w:cs="Calibri"/>
          <w:sz w:val="16"/>
          <w:szCs w:val="16"/>
        </w:rPr>
        <w:t xml:space="preserve"> billion</w:t>
      </w:r>
      <w:r w:rsidR="004B3872" w:rsidRPr="00B36914">
        <w:rPr>
          <w:rFonts w:ascii="Calibri" w:hAnsi="Calibri" w:cs="Calibri"/>
          <w:sz w:val="16"/>
          <w:szCs w:val="16"/>
        </w:rPr>
        <w:t xml:space="preserve"> (see </w:t>
      </w:r>
      <w:r w:rsidR="004B3872" w:rsidRPr="00B36914">
        <w:rPr>
          <w:rFonts w:ascii="Calibri" w:hAnsi="Calibri" w:cs="Calibri"/>
          <w:i/>
          <w:iCs/>
          <w:sz w:val="16"/>
          <w:szCs w:val="16"/>
        </w:rPr>
        <w:t>outdated</w:t>
      </w:r>
      <w:r w:rsidR="004B3872" w:rsidRPr="00B36914">
        <w:rPr>
          <w:rFonts w:ascii="Calibri" w:hAnsi="Calibri" w:cs="Calibri"/>
          <w:sz w:val="16"/>
          <w:szCs w:val="16"/>
        </w:rPr>
        <w:t xml:space="preserve"> lyrics to this #twbROCKS #KaraokeCover tune </w:t>
      </w:r>
      <w:r w:rsidR="00F169EB" w:rsidRPr="00B36914">
        <w:rPr>
          <w:rFonts w:ascii="Calibri" w:hAnsi="Calibri" w:cs="Calibri"/>
          <w:sz w:val="16"/>
          <w:szCs w:val="16"/>
        </w:rPr>
        <w:t xml:space="preserve">“Apple’s Got Safari” </w:t>
      </w:r>
      <w:r w:rsidR="004B3872" w:rsidRPr="00B36914">
        <w:rPr>
          <w:rFonts w:ascii="Calibri" w:hAnsi="Calibri" w:cs="Calibri"/>
          <w:sz w:val="16"/>
          <w:szCs w:val="16"/>
        </w:rPr>
        <w:t xml:space="preserve">stored at </w:t>
      </w:r>
      <w:hyperlink r:id="rId35" w:anchor="Apple's%20Got%20Safari" w:history="1">
        <w:r w:rsidR="004B3872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https://twb.rocks/mummygate/rolling-credits#Apple's%20Got%20Safari</w:t>
        </w:r>
      </w:hyperlink>
      <w:r w:rsidR="004B3872" w:rsidRPr="00B36914">
        <w:rPr>
          <w:rFonts w:ascii="Calibri" w:hAnsi="Calibri" w:cs="Calibri"/>
          <w:sz w:val="16"/>
          <w:szCs w:val="16"/>
        </w:rPr>
        <w:t xml:space="preserve"> with </w:t>
      </w:r>
      <w:r w:rsidR="00F169EB" w:rsidRPr="00B36914">
        <w:rPr>
          <w:rFonts w:ascii="Calibri" w:hAnsi="Calibri" w:cs="Calibri"/>
          <w:sz w:val="16"/>
          <w:szCs w:val="16"/>
        </w:rPr>
        <w:t xml:space="preserve">more </w:t>
      </w:r>
      <w:r w:rsidR="004B3872" w:rsidRPr="00B36914">
        <w:rPr>
          <w:rFonts w:ascii="Calibri" w:hAnsi="Calibri" w:cs="Calibri"/>
          <w:sz w:val="16"/>
          <w:szCs w:val="16"/>
        </w:rPr>
        <w:t xml:space="preserve">material being collected at </w:t>
      </w:r>
      <w:hyperlink r:id="rId36" w:history="1">
        <w:r w:rsidR="004B3872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https://twb.rocks/living/spirit/elon-musk_deirdre-moore</w:t>
        </w:r>
      </w:hyperlink>
      <w:r w:rsidR="004B3872" w:rsidRPr="00B36914">
        <w:rPr>
          <w:rFonts w:ascii="Calibri" w:hAnsi="Calibri" w:cs="Calibri"/>
          <w:sz w:val="16"/>
          <w:szCs w:val="16"/>
        </w:rPr>
        <w:t xml:space="preserve">).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19</w:t>
      </w:r>
      <w:r w:rsidR="002E3767" w:rsidRPr="00B36914">
        <w:rPr>
          <w:rFonts w:ascii="Calibri" w:hAnsi="Calibri" w:cs="Calibri"/>
          <w:sz w:val="16"/>
          <w:szCs w:val="16"/>
        </w:rPr>
        <w:t xml:space="preserve"> TO DO</w:t>
      </w:r>
      <w:r w:rsidR="00F169EB" w:rsidRPr="00B36914">
        <w:rPr>
          <w:rFonts w:ascii="Calibri" w:hAnsi="Calibri" w:cs="Calibri"/>
          <w:sz w:val="16"/>
          <w:szCs w:val="16"/>
        </w:rPr>
        <w:t>&gt;</w:t>
      </w:r>
      <w:r w:rsidR="002E3767" w:rsidRPr="00B36914">
        <w:rPr>
          <w:rFonts w:ascii="Calibri" w:hAnsi="Calibri" w:cs="Calibri"/>
          <w:sz w:val="16"/>
          <w:szCs w:val="16"/>
        </w:rPr>
        <w:t>insert link</w:t>
      </w:r>
      <w:r w:rsidR="00F169EB" w:rsidRPr="00B36914">
        <w:rPr>
          <w:rFonts w:ascii="Calibri" w:hAnsi="Calibri" w:cs="Calibri"/>
          <w:sz w:val="16"/>
          <w:szCs w:val="16"/>
        </w:rPr>
        <w:t xml:space="preserve"> re: Governor Lee.</w:t>
      </w:r>
    </w:p>
    <w:p w14:paraId="2ACD08C9" w14:textId="1CBF669D" w:rsidR="002E3767" w:rsidRPr="00B36914" w:rsidRDefault="0002306A" w:rsidP="000E3413">
      <w:p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20</w:t>
      </w:r>
      <w:r w:rsidR="00355C1F" w:rsidRPr="00B36914">
        <w:rPr>
          <w:rFonts w:ascii="Calibri" w:hAnsi="Calibri" w:cs="Calibri"/>
          <w:sz w:val="16"/>
          <w:szCs w:val="16"/>
        </w:rPr>
        <w:t xml:space="preserve">See partial list of activities </w:t>
      </w:r>
      <w:r w:rsidR="00F169EB" w:rsidRPr="00B36914">
        <w:rPr>
          <w:rFonts w:ascii="Calibri" w:hAnsi="Calibri" w:cs="Calibri"/>
          <w:sz w:val="16"/>
          <w:szCs w:val="16"/>
        </w:rPr>
        <w:t>… (</w:t>
      </w:r>
      <w:r w:rsidR="00355C1F" w:rsidRPr="00B36914">
        <w:rPr>
          <w:rFonts w:ascii="Calibri" w:hAnsi="Calibri" w:cs="Calibri"/>
          <w:sz w:val="16"/>
          <w:szCs w:val="16"/>
        </w:rPr>
        <w:t xml:space="preserve">while </w:t>
      </w:r>
      <w:r w:rsidR="002E3767" w:rsidRPr="00B36914">
        <w:rPr>
          <w:rFonts w:ascii="Calibri" w:hAnsi="Calibri" w:cs="Calibri"/>
          <w:sz w:val="16"/>
          <w:szCs w:val="16"/>
        </w:rPr>
        <w:t>[</w:t>
      </w:r>
      <w:r w:rsidR="00355C1F" w:rsidRPr="00B36914">
        <w:rPr>
          <w:rFonts w:ascii="Calibri" w:hAnsi="Calibri" w:cs="Calibri"/>
          <w:sz w:val="16"/>
          <w:szCs w:val="16"/>
        </w:rPr>
        <w:t>being marginalized</w:t>
      </w:r>
      <w:r w:rsidR="002E3767" w:rsidRPr="00B36914">
        <w:rPr>
          <w:rFonts w:ascii="Calibri" w:hAnsi="Calibri" w:cs="Calibri"/>
          <w:sz w:val="16"/>
          <w:szCs w:val="16"/>
        </w:rPr>
        <w:t xml:space="preserve">—see </w:t>
      </w:r>
      <w:hyperlink r:id="rId37" w:history="1">
        <w:r w:rsidR="002E3767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https://twb.rocks/archives/y2026/m202607/2026-07-22</w:t>
        </w:r>
      </w:hyperlink>
      <w:r w:rsidR="002E3767" w:rsidRPr="00B36914">
        <w:rPr>
          <w:rFonts w:ascii="Calibri" w:hAnsi="Calibri" w:cs="Calibri"/>
          <w:sz w:val="16"/>
          <w:szCs w:val="16"/>
        </w:rPr>
        <w:t>]</w:t>
      </w:r>
      <w:r w:rsidR="00355C1F" w:rsidRPr="00B36914">
        <w:rPr>
          <w:rFonts w:ascii="Calibri" w:hAnsi="Calibri" w:cs="Calibri"/>
          <w:sz w:val="16"/>
          <w:szCs w:val="16"/>
        </w:rPr>
        <w:t xml:space="preserve"> by my husband and his crew</w:t>
      </w:r>
      <w:r w:rsidR="002E3767" w:rsidRPr="00B36914">
        <w:rPr>
          <w:rFonts w:ascii="Calibri" w:hAnsi="Calibri" w:cs="Calibri"/>
          <w:sz w:val="16"/>
          <w:szCs w:val="16"/>
        </w:rPr>
        <w:t>):</w:t>
      </w:r>
    </w:p>
    <w:p w14:paraId="76A89943" w14:textId="4E09FE9A" w:rsidR="002E3767" w:rsidRPr="00B36914" w:rsidRDefault="002E3767" w:rsidP="002E3767">
      <w:pPr>
        <w:pStyle w:val="ListParagraph"/>
        <w:numPr>
          <w:ilvl w:val="0"/>
          <w:numId w:val="4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being stored at </w:t>
      </w:r>
      <w:hyperlink r:id="rId38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https://twb.rocks/riti</w:t>
        </w:r>
      </w:hyperlink>
      <w:r w:rsidRPr="00B36914">
        <w:rPr>
          <w:rFonts w:ascii="Calibri" w:hAnsi="Calibri" w:cs="Calibri"/>
          <w:sz w:val="16"/>
          <w:szCs w:val="16"/>
        </w:rPr>
        <w:t>,</w:t>
      </w:r>
    </w:p>
    <w:p w14:paraId="1E19AD6A" w14:textId="77777777" w:rsidR="002E3767" w:rsidRPr="00B36914" w:rsidRDefault="002E3767" w:rsidP="002E3767">
      <w:pPr>
        <w:pStyle w:val="ListParagraph"/>
        <w:numPr>
          <w:ilvl w:val="0"/>
          <w:numId w:val="4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as I am provided free room and board at the Nashville Rescue Mission (see </w:t>
      </w:r>
      <w:hyperlink r:id="rId39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https://nashvillerescuemission.org/</w:t>
        </w:r>
      </w:hyperlink>
      <w:r w:rsidRPr="00B36914">
        <w:rPr>
          <w:rFonts w:ascii="Calibri" w:hAnsi="Calibri" w:cs="Calibri"/>
          <w:sz w:val="16"/>
          <w:szCs w:val="16"/>
        </w:rPr>
        <w:t>),</w:t>
      </w:r>
    </w:p>
    <w:p w14:paraId="297D2E07" w14:textId="301F630C" w:rsidR="002E3767" w:rsidRPr="00B36914" w:rsidRDefault="002E3767" w:rsidP="002E3767">
      <w:pPr>
        <w:pStyle w:val="ListParagraph"/>
        <w:numPr>
          <w:ilvl w:val="0"/>
          <w:numId w:val="4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>provided with free transportation by the city’s bus service WeGo (</w:t>
      </w:r>
      <w:r w:rsidR="00F169EB" w:rsidRPr="00B36914">
        <w:rPr>
          <w:rFonts w:ascii="Calibri" w:hAnsi="Calibri" w:cs="Calibri"/>
          <w:b/>
          <w:bCs/>
          <w:sz w:val="16"/>
          <w:szCs w:val="16"/>
        </w:rPr>
        <w:t>TO DO</w:t>
      </w:r>
      <w:r w:rsidR="00F169EB" w:rsidRPr="00B36914">
        <w:rPr>
          <w:rFonts w:ascii="Calibri" w:hAnsi="Calibri" w:cs="Calibri"/>
          <w:sz w:val="16"/>
          <w:szCs w:val="16"/>
        </w:rPr>
        <w:t>&gt;</w:t>
      </w:r>
      <w:r w:rsidRPr="00B36914">
        <w:rPr>
          <w:rFonts w:ascii="Calibri" w:hAnsi="Calibri" w:cs="Calibri"/>
          <w:sz w:val="16"/>
          <w:szCs w:val="16"/>
        </w:rPr>
        <w:t>insert link to the Journey Card program) and</w:t>
      </w:r>
    </w:p>
    <w:p w14:paraId="503C7DF6" w14:textId="09E4667C" w:rsidR="0002306A" w:rsidRPr="00B36914" w:rsidRDefault="002E3767" w:rsidP="002E3767">
      <w:pPr>
        <w:pStyle w:val="ListParagraph"/>
        <w:numPr>
          <w:ilvl w:val="0"/>
          <w:numId w:val="4"/>
        </w:num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sz w:val="16"/>
          <w:szCs w:val="16"/>
        </w:rPr>
        <w:t xml:space="preserve">awaiting a response from USCIS regarding my ability to seek employment/earn revenue (see </w:t>
      </w:r>
      <w:hyperlink r:id="rId40" w:history="1">
        <w:r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https://twb.rocks/persecution/uscis</w:t>
        </w:r>
      </w:hyperlink>
      <w:r w:rsidRPr="00B36914">
        <w:rPr>
          <w:rFonts w:ascii="Calibri" w:hAnsi="Calibri" w:cs="Calibri"/>
          <w:sz w:val="16"/>
          <w:szCs w:val="16"/>
        </w:rPr>
        <w:t>).</w:t>
      </w:r>
    </w:p>
    <w:p w14:paraId="66AC395A" w14:textId="7CB6876D" w:rsidR="0002306A" w:rsidRDefault="0002306A" w:rsidP="000E3413">
      <w:pPr>
        <w:tabs>
          <w:tab w:val="left" w:pos="2490"/>
        </w:tabs>
        <w:spacing w:after="0"/>
        <w:rPr>
          <w:rFonts w:ascii="Calibri" w:hAnsi="Calibri" w:cs="Calibri"/>
          <w:sz w:val="16"/>
          <w:szCs w:val="16"/>
        </w:rPr>
      </w:pP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21</w:t>
      </w:r>
      <w:r w:rsidR="00D5786C" w:rsidRPr="00B36914">
        <w:rPr>
          <w:rFonts w:ascii="Calibri" w:hAnsi="Calibri" w:cs="Calibri"/>
          <w:sz w:val="16"/>
          <w:szCs w:val="16"/>
        </w:rPr>
        <w:t xml:space="preserve">I’ve been doing this for a while as evidenced by my widely-circulated #twbROCKS #KaraokeCover tune “OCDC Count” (see verse 3 of html version at </w:t>
      </w:r>
      <w:hyperlink r:id="rId41" w:anchor="OCDC%20Count" w:history="1">
        <w:r w:rsidR="00D5786C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https://twb.rocks/mummygate/rolling-credits#OCDC%20Count</w:t>
        </w:r>
      </w:hyperlink>
      <w:r w:rsidR="00D5786C" w:rsidRPr="00B36914">
        <w:rPr>
          <w:rFonts w:ascii="Calibri" w:hAnsi="Calibri" w:cs="Calibri"/>
          <w:sz w:val="16"/>
          <w:szCs w:val="16"/>
        </w:rPr>
        <w:t xml:space="preserve">, pdf version at </w:t>
      </w:r>
      <w:hyperlink r:id="rId42" w:history="1">
        <w:r w:rsidR="00D5786C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https://twb.rocks/wp-content/uploads/2025/09/twbROCKS-KaraokeCover_OCDC-Count_Deirdre-Moore-Sean-Kiska-Cate-Kiska.pdf</w:t>
        </w:r>
      </w:hyperlink>
      <w:r w:rsidR="00D5786C" w:rsidRPr="00B36914">
        <w:rPr>
          <w:rFonts w:ascii="Calibri" w:hAnsi="Calibri" w:cs="Calibri"/>
          <w:sz w:val="16"/>
          <w:szCs w:val="16"/>
        </w:rPr>
        <w:t xml:space="preserve"> and copy of hand-written version at  [TO DO</w:t>
      </w:r>
      <w:r w:rsidR="004522F2" w:rsidRPr="00B36914">
        <w:rPr>
          <w:rFonts w:ascii="Calibri" w:hAnsi="Calibri" w:cs="Calibri"/>
          <w:sz w:val="16"/>
          <w:szCs w:val="16"/>
        </w:rPr>
        <w:t>&gt;</w:t>
      </w:r>
      <w:r w:rsidR="00D5786C" w:rsidRPr="00B36914">
        <w:rPr>
          <w:rFonts w:ascii="Calibri" w:hAnsi="Calibri" w:cs="Calibri"/>
          <w:sz w:val="16"/>
          <w:szCs w:val="16"/>
        </w:rPr>
        <w:t>insert 2023/2024 Mail Campaigns])</w:t>
      </w:r>
      <w:r w:rsidR="007E1E6A" w:rsidRPr="00B36914">
        <w:rPr>
          <w:rFonts w:ascii="Calibri" w:hAnsi="Calibri" w:cs="Calibri"/>
          <w:sz w:val="16"/>
          <w:szCs w:val="16"/>
        </w:rPr>
        <w:t xml:space="preserve">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22</w:t>
      </w:r>
      <w:r w:rsidR="007E1E6A" w:rsidRPr="00B36914">
        <w:rPr>
          <w:rFonts w:ascii="Calibri" w:hAnsi="Calibri" w:cs="Calibri"/>
          <w:sz w:val="16"/>
          <w:szCs w:val="16"/>
        </w:rPr>
        <w:t xml:space="preserve">See work-in-progress exposé “Fresh Water Facts FWIW“ at </w:t>
      </w:r>
      <w:hyperlink r:id="rId43" w:history="1">
        <w:r w:rsidR="007E1E6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https://twb.rocks/living/spirit/satans-little-season/beast-system/fresh-water</w:t>
        </w:r>
      </w:hyperlink>
      <w:r w:rsidR="007E1E6A" w:rsidRPr="00B36914">
        <w:rPr>
          <w:rFonts w:ascii="Calibri" w:hAnsi="Calibri" w:cs="Calibri"/>
          <w:sz w:val="16"/>
          <w:szCs w:val="16"/>
        </w:rPr>
        <w:t xml:space="preserve">.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23</w:t>
      </w:r>
      <w:r w:rsidR="007E1E6A" w:rsidRPr="00B36914">
        <w:rPr>
          <w:rFonts w:ascii="Calibri" w:hAnsi="Calibri" w:cs="Calibri"/>
          <w:sz w:val="16"/>
          <w:szCs w:val="16"/>
        </w:rPr>
        <w:t>See Luke 6:32 and draft article template “How to Write a Prayer</w:t>
      </w:r>
      <w:r w:rsidR="004522F2" w:rsidRPr="00B36914">
        <w:rPr>
          <w:rFonts w:ascii="Calibri" w:hAnsi="Calibri" w:cs="Calibri"/>
          <w:sz w:val="16"/>
          <w:szCs w:val="16"/>
        </w:rPr>
        <w:t xml:space="preserve"> for Him</w:t>
      </w:r>
      <w:r w:rsidR="007E1E6A" w:rsidRPr="00B36914">
        <w:rPr>
          <w:rFonts w:ascii="Calibri" w:hAnsi="Calibri" w:cs="Calibri"/>
          <w:sz w:val="16"/>
          <w:szCs w:val="16"/>
        </w:rPr>
        <w:t xml:space="preserve">” being considered at </w:t>
      </w:r>
      <w:hyperlink r:id="rId44" w:history="1">
        <w:r w:rsidR="007E1E6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https://twb.rocks/living/spirit/prayer-01</w:t>
        </w:r>
      </w:hyperlink>
      <w:r w:rsidR="007E1E6A" w:rsidRPr="00B36914">
        <w:rPr>
          <w:rFonts w:ascii="Calibri" w:hAnsi="Calibri" w:cs="Calibri"/>
          <w:sz w:val="16"/>
          <w:szCs w:val="16"/>
        </w:rPr>
        <w:t xml:space="preserve">   </w:t>
      </w:r>
      <w:r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24</w:t>
      </w:r>
      <w:r w:rsidR="00076E62" w:rsidRPr="00B36914">
        <w:rPr>
          <w:rFonts w:ascii="Calibri" w:hAnsi="Calibri" w:cs="Calibri"/>
          <w:sz w:val="16"/>
          <w:szCs w:val="16"/>
        </w:rPr>
        <w:t>TO DO</w:t>
      </w:r>
      <w:r w:rsidR="004522F2" w:rsidRPr="00B36914">
        <w:rPr>
          <w:rFonts w:ascii="Calibri" w:hAnsi="Calibri" w:cs="Calibri"/>
          <w:sz w:val="16"/>
          <w:szCs w:val="16"/>
        </w:rPr>
        <w:t>&gt;</w:t>
      </w:r>
      <w:r w:rsidR="00076E62" w:rsidRPr="00B36914">
        <w:rPr>
          <w:rFonts w:ascii="Calibri" w:hAnsi="Calibri" w:cs="Calibri"/>
          <w:sz w:val="16"/>
          <w:szCs w:val="16"/>
        </w:rPr>
        <w:t xml:space="preserve">insert scripture re we are </w:t>
      </w:r>
      <w:r w:rsidR="00076E62" w:rsidRPr="00B36914">
        <w:rPr>
          <w:rFonts w:ascii="Calibri" w:hAnsi="Calibri" w:cs="Calibri"/>
          <w:i/>
          <w:iCs/>
          <w:sz w:val="16"/>
          <w:szCs w:val="16"/>
        </w:rPr>
        <w:t>all</w:t>
      </w:r>
      <w:r w:rsidR="00076E62" w:rsidRPr="00B36914">
        <w:rPr>
          <w:rFonts w:ascii="Calibri" w:hAnsi="Calibri" w:cs="Calibri"/>
          <w:sz w:val="16"/>
          <w:szCs w:val="16"/>
        </w:rPr>
        <w:t xml:space="preserve"> His children   </w:t>
      </w:r>
      <w:r w:rsidR="00076E62" w:rsidRPr="00B36914">
        <w:rPr>
          <w:rFonts w:ascii="Calibri" w:hAnsi="Calibri" w:cs="Calibri"/>
          <w:b/>
          <w:bCs/>
          <w:sz w:val="16"/>
          <w:szCs w:val="16"/>
          <w:vertAlign w:val="superscript"/>
        </w:rPr>
        <w:t>25</w:t>
      </w:r>
      <w:r w:rsidR="007E1E6A" w:rsidRPr="00B36914">
        <w:rPr>
          <w:rFonts w:ascii="Calibri" w:hAnsi="Calibri" w:cs="Calibri"/>
          <w:sz w:val="16"/>
          <w:szCs w:val="16"/>
        </w:rPr>
        <w:t xml:space="preserve">See work-in-progress photography at </w:t>
      </w:r>
      <w:hyperlink r:id="rId45" w:history="1">
        <w:r w:rsidR="007E1E6A" w:rsidRPr="00B36914">
          <w:rPr>
            <w:rStyle w:val="Hyperlink"/>
            <w:rFonts w:ascii="Calibri" w:hAnsi="Calibri" w:cs="Calibri"/>
            <w:color w:val="auto"/>
            <w:sz w:val="16"/>
            <w:szCs w:val="16"/>
          </w:rPr>
          <w:t>https://twb.rocks/living/spirit/satans-little-season/cities/nashville-tennessee</w:t>
        </w:r>
      </w:hyperlink>
      <w:r w:rsidR="007E1E6A" w:rsidRPr="00B36914">
        <w:rPr>
          <w:rFonts w:ascii="Calibri" w:hAnsi="Calibri" w:cs="Calibri"/>
          <w:sz w:val="16"/>
          <w:szCs w:val="16"/>
        </w:rPr>
        <w:t>.</w:t>
      </w:r>
      <w:r w:rsidR="002E3767" w:rsidRPr="00B36914">
        <w:rPr>
          <w:rFonts w:ascii="Calibri" w:hAnsi="Calibri" w:cs="Calibri"/>
          <w:sz w:val="16"/>
          <w:szCs w:val="16"/>
        </w:rPr>
        <w:t xml:space="preserve">   </w:t>
      </w:r>
    </w:p>
    <w:p w14:paraId="288BA2BB" w14:textId="77777777" w:rsidR="00B36914" w:rsidRPr="00B36914" w:rsidRDefault="00B36914" w:rsidP="00B36914">
      <w:pPr>
        <w:rPr>
          <w:rFonts w:ascii="Calibri" w:hAnsi="Calibri" w:cs="Calibri"/>
          <w:sz w:val="16"/>
          <w:szCs w:val="16"/>
        </w:rPr>
      </w:pPr>
    </w:p>
    <w:p w14:paraId="4F888A15" w14:textId="77777777" w:rsidR="00B36914" w:rsidRPr="00B36914" w:rsidRDefault="00B36914" w:rsidP="00B36914">
      <w:pPr>
        <w:rPr>
          <w:rFonts w:ascii="Calibri" w:hAnsi="Calibri" w:cs="Calibri"/>
          <w:sz w:val="16"/>
          <w:szCs w:val="16"/>
        </w:rPr>
      </w:pPr>
    </w:p>
    <w:p w14:paraId="0649257C" w14:textId="77777777" w:rsidR="00B36914" w:rsidRPr="00B36914" w:rsidRDefault="00B36914" w:rsidP="00B36914">
      <w:pPr>
        <w:jc w:val="center"/>
        <w:rPr>
          <w:rFonts w:ascii="Calibri" w:hAnsi="Calibri" w:cs="Calibri"/>
          <w:sz w:val="16"/>
          <w:szCs w:val="16"/>
        </w:rPr>
      </w:pPr>
    </w:p>
    <w:sectPr w:rsidR="00B36914" w:rsidRPr="00B36914" w:rsidSect="0002306A"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A5962" w14:textId="77777777" w:rsidR="006A5152" w:rsidRDefault="006A5152" w:rsidP="006A5152">
      <w:pPr>
        <w:spacing w:after="0" w:line="240" w:lineRule="auto"/>
      </w:pPr>
      <w:r>
        <w:separator/>
      </w:r>
    </w:p>
  </w:endnote>
  <w:endnote w:type="continuationSeparator" w:id="0">
    <w:p w14:paraId="4CFEBAC2" w14:textId="77777777" w:rsidR="006A5152" w:rsidRDefault="006A5152" w:rsidP="006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6570"/>
      <w:gridCol w:w="868"/>
      <w:gridCol w:w="3357"/>
    </w:tblGrid>
    <w:tr w:rsidR="000E3413" w14:paraId="4380D9F9" w14:textId="77777777" w:rsidTr="000E3413">
      <w:tc>
        <w:tcPr>
          <w:tcW w:w="6570" w:type="dxa"/>
          <w:tcBorders>
            <w:top w:val="nil"/>
            <w:left w:val="nil"/>
            <w:bottom w:val="nil"/>
            <w:right w:val="nil"/>
          </w:tcBorders>
        </w:tcPr>
        <w:p w14:paraId="54FEA913" w14:textId="6FEC66FB" w:rsidR="000E3413" w:rsidRPr="000E3413" w:rsidRDefault="00C276A9" w:rsidP="000E3413">
          <w:pPr>
            <w:pStyle w:val="Footer"/>
            <w:tabs>
              <w:tab w:val="clear" w:pos="4680"/>
              <w:tab w:val="clear" w:pos="9360"/>
              <w:tab w:val="left" w:pos="6900"/>
            </w:tabs>
            <w:rPr>
              <w:rFonts w:ascii="Calibri" w:hAnsi="Calibri" w:cs="Calibri"/>
              <w:sz w:val="20"/>
              <w:szCs w:val="20"/>
            </w:rPr>
          </w:pPr>
          <w:hyperlink r:id="rId1" w:anchor="Still%20Alive" w:history="1">
            <w:r w:rsidR="000E3413" w:rsidRPr="00B36914">
              <w:rPr>
                <w:rStyle w:val="Hyperlink"/>
                <w:rFonts w:ascii="Calibri" w:hAnsi="Calibri" w:cs="Calibri"/>
                <w:color w:val="auto"/>
                <w:sz w:val="20"/>
                <w:szCs w:val="20"/>
              </w:rPr>
              <w:t>https://twb.rocks/mummygate/rolling-credits#Still%20Alive</w:t>
            </w:r>
          </w:hyperlink>
          <w:r w:rsidR="000E3413" w:rsidRPr="00B36914">
            <w:rPr>
              <w:rFonts w:ascii="Calibri" w:hAnsi="Calibri" w:cs="Calibri"/>
              <w:sz w:val="20"/>
              <w:szCs w:val="20"/>
            </w:rPr>
            <w:t xml:space="preserve">! </w:t>
          </w:r>
        </w:p>
      </w:tc>
      <w:tc>
        <w:tcPr>
          <w:tcW w:w="868" w:type="dxa"/>
          <w:tcBorders>
            <w:top w:val="nil"/>
            <w:left w:val="nil"/>
            <w:bottom w:val="nil"/>
            <w:right w:val="nil"/>
          </w:tcBorders>
        </w:tcPr>
        <w:p w14:paraId="48A9145F" w14:textId="77777777" w:rsidR="000E3413" w:rsidRPr="000E3413" w:rsidRDefault="000E3413" w:rsidP="000E3413">
          <w:pPr>
            <w:pStyle w:val="Footer"/>
            <w:tabs>
              <w:tab w:val="clear" w:pos="4680"/>
              <w:tab w:val="clear" w:pos="9360"/>
              <w:tab w:val="left" w:pos="6900"/>
            </w:tabs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3357" w:type="dxa"/>
          <w:tcBorders>
            <w:top w:val="nil"/>
            <w:left w:val="nil"/>
            <w:bottom w:val="nil"/>
            <w:right w:val="nil"/>
          </w:tcBorders>
        </w:tcPr>
        <w:p w14:paraId="197F4B85" w14:textId="691DFFC9" w:rsidR="000E3413" w:rsidRPr="000E3413" w:rsidRDefault="000E3413" w:rsidP="000E3413">
          <w:pPr>
            <w:pStyle w:val="Footer"/>
            <w:tabs>
              <w:tab w:val="clear" w:pos="4680"/>
              <w:tab w:val="clear" w:pos="9360"/>
              <w:tab w:val="left" w:pos="6900"/>
            </w:tabs>
            <w:jc w:val="right"/>
            <w:rPr>
              <w:rFonts w:ascii="Calibri" w:hAnsi="Calibri" w:cs="Calibri"/>
              <w:sz w:val="20"/>
              <w:szCs w:val="20"/>
            </w:rPr>
          </w:pPr>
          <w:r w:rsidRPr="000E3413">
            <w:rPr>
              <w:rFonts w:ascii="Calibri" w:hAnsi="Calibri" w:cs="Calibri"/>
              <w:sz w:val="20"/>
              <w:szCs w:val="20"/>
            </w:rPr>
            <w:t xml:space="preserve">Page </w: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instrText xml:space="preserve"> PAGE  \* Arabic  \* MERGEFORMAT </w:instrTex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0E3413">
            <w:rPr>
              <w:rFonts w:ascii="Calibri" w:hAnsi="Calibri" w:cs="Calibri"/>
              <w:b/>
              <w:bCs/>
              <w:noProof/>
              <w:sz w:val="20"/>
              <w:szCs w:val="20"/>
            </w:rPr>
            <w:t>1</w: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  <w:r w:rsidRPr="000E3413">
            <w:rPr>
              <w:rFonts w:ascii="Calibri" w:hAnsi="Calibri" w:cs="Calibri"/>
              <w:sz w:val="20"/>
              <w:szCs w:val="20"/>
            </w:rPr>
            <w:t xml:space="preserve"> of </w: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instrText xml:space="preserve"> NUMPAGES  \* Arabic  \* MERGEFORMAT </w:instrTex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0E3413">
            <w:rPr>
              <w:rFonts w:ascii="Calibri" w:hAnsi="Calibri" w:cs="Calibri"/>
              <w:b/>
              <w:bCs/>
              <w:noProof/>
              <w:sz w:val="20"/>
              <w:szCs w:val="20"/>
            </w:rPr>
            <w:t>2</w:t>
          </w:r>
          <w:r w:rsidRPr="000E3413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</w:p>
      </w:tc>
    </w:tr>
  </w:tbl>
  <w:p w14:paraId="5C7A76C8" w14:textId="14EF093F" w:rsidR="006A5152" w:rsidRDefault="006A5152" w:rsidP="000E3413">
    <w:pPr>
      <w:pStyle w:val="Footer"/>
      <w:tabs>
        <w:tab w:val="clear" w:pos="4680"/>
        <w:tab w:val="clear" w:pos="9360"/>
        <w:tab w:val="left" w:pos="6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47D6" w14:textId="77777777" w:rsidR="006A5152" w:rsidRDefault="006A5152" w:rsidP="006A5152">
      <w:pPr>
        <w:spacing w:after="0" w:line="240" w:lineRule="auto"/>
      </w:pPr>
      <w:r>
        <w:separator/>
      </w:r>
    </w:p>
  </w:footnote>
  <w:footnote w:type="continuationSeparator" w:id="0">
    <w:p w14:paraId="30891669" w14:textId="77777777" w:rsidR="006A5152" w:rsidRDefault="006A5152" w:rsidP="006A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5"/>
      <w:gridCol w:w="1885"/>
      <w:gridCol w:w="3780"/>
    </w:tblGrid>
    <w:tr w:rsidR="006A5152" w14:paraId="59FBC902" w14:textId="77777777" w:rsidTr="000E3413">
      <w:tc>
        <w:tcPr>
          <w:tcW w:w="5315" w:type="dxa"/>
        </w:tcPr>
        <w:p w14:paraId="6C3FF1AE" w14:textId="1CE9B6E7" w:rsidR="006A5152" w:rsidRPr="00B36914" w:rsidRDefault="00781622">
          <w:pPr>
            <w:pStyle w:val="Header"/>
            <w:rPr>
              <w:rFonts w:ascii="Calibri" w:hAnsi="Calibri" w:cs="Calibri"/>
              <w:sz w:val="20"/>
              <w:szCs w:val="20"/>
            </w:rPr>
          </w:pPr>
          <w:r w:rsidRPr="00B36914">
            <w:rPr>
              <w:rFonts w:ascii="Calibri" w:hAnsi="Calibri" w:cs="Calibri"/>
              <w:sz w:val="20"/>
              <w:szCs w:val="20"/>
            </w:rPr>
            <w:t xml:space="preserve">Cover of Dolly Parton’s “9 To 5” (see official video at </w:t>
          </w:r>
          <w:hyperlink r:id="rId1" w:history="1">
            <w:r w:rsidR="0002306A" w:rsidRPr="00B36914">
              <w:rPr>
                <w:rStyle w:val="Hyperlink"/>
                <w:rFonts w:ascii="Calibri" w:hAnsi="Calibri" w:cs="Calibri"/>
                <w:color w:val="auto"/>
                <w:sz w:val="20"/>
                <w:szCs w:val="20"/>
              </w:rPr>
              <w:t>https://www.youtube.com/watch?v=UbxUSsFXYo4</w:t>
            </w:r>
          </w:hyperlink>
          <w:r w:rsidR="0002306A" w:rsidRPr="00B36914">
            <w:rPr>
              <w:rFonts w:ascii="Calibri" w:hAnsi="Calibri" w:cs="Calibri"/>
              <w:sz w:val="20"/>
              <w:szCs w:val="20"/>
            </w:rPr>
            <w:t>)</w:t>
          </w:r>
        </w:p>
      </w:tc>
      <w:tc>
        <w:tcPr>
          <w:tcW w:w="1885" w:type="dxa"/>
          <w:tcBorders>
            <w:left w:val="nil"/>
          </w:tcBorders>
        </w:tcPr>
        <w:p w14:paraId="6C277EC5" w14:textId="6540EDE9" w:rsidR="006A5152" w:rsidRDefault="006A5152" w:rsidP="006A5152">
          <w:pPr>
            <w:pStyle w:val="Header"/>
            <w:jc w:val="center"/>
          </w:pPr>
        </w:p>
      </w:tc>
      <w:tc>
        <w:tcPr>
          <w:tcW w:w="3780" w:type="dxa"/>
        </w:tcPr>
        <w:p w14:paraId="42372E66" w14:textId="4717B7BE" w:rsidR="006A5152" w:rsidRDefault="00781622" w:rsidP="00781622">
          <w:pPr>
            <w:pStyle w:val="Header"/>
            <w:jc w:val="right"/>
          </w:pPr>
          <w:r>
            <w:t>#twbROCKS #KaraokeCover</w:t>
          </w:r>
        </w:p>
      </w:tc>
    </w:tr>
  </w:tbl>
  <w:p w14:paraId="3C3049CD" w14:textId="77777777" w:rsidR="006A5152" w:rsidRDefault="006A51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C17"/>
    <w:multiLevelType w:val="hybridMultilevel"/>
    <w:tmpl w:val="69F2C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F13D5"/>
    <w:multiLevelType w:val="hybridMultilevel"/>
    <w:tmpl w:val="3232F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52BD5"/>
    <w:multiLevelType w:val="hybridMultilevel"/>
    <w:tmpl w:val="6B5418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64B75"/>
    <w:multiLevelType w:val="hybridMultilevel"/>
    <w:tmpl w:val="249E11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6586">
    <w:abstractNumId w:val="1"/>
  </w:num>
  <w:num w:numId="2" w16cid:durableId="1698241281">
    <w:abstractNumId w:val="2"/>
  </w:num>
  <w:num w:numId="3" w16cid:durableId="1164320543">
    <w:abstractNumId w:val="0"/>
  </w:num>
  <w:num w:numId="4" w16cid:durableId="978534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52"/>
    <w:rsid w:val="0002306A"/>
    <w:rsid w:val="00076E62"/>
    <w:rsid w:val="000E3413"/>
    <w:rsid w:val="001A3A92"/>
    <w:rsid w:val="001F609A"/>
    <w:rsid w:val="002531F6"/>
    <w:rsid w:val="002D0F06"/>
    <w:rsid w:val="002E3767"/>
    <w:rsid w:val="00355C1F"/>
    <w:rsid w:val="003D0C54"/>
    <w:rsid w:val="00411DAD"/>
    <w:rsid w:val="004522F2"/>
    <w:rsid w:val="004B3872"/>
    <w:rsid w:val="005A4CD0"/>
    <w:rsid w:val="005B1C27"/>
    <w:rsid w:val="006A5152"/>
    <w:rsid w:val="006A706C"/>
    <w:rsid w:val="007644A3"/>
    <w:rsid w:val="00781622"/>
    <w:rsid w:val="007D41A0"/>
    <w:rsid w:val="007E1E6A"/>
    <w:rsid w:val="0083106D"/>
    <w:rsid w:val="009A5380"/>
    <w:rsid w:val="00A3562E"/>
    <w:rsid w:val="00A35C8F"/>
    <w:rsid w:val="00A81F72"/>
    <w:rsid w:val="00B36914"/>
    <w:rsid w:val="00B51742"/>
    <w:rsid w:val="00B85295"/>
    <w:rsid w:val="00C061EA"/>
    <w:rsid w:val="00C276A9"/>
    <w:rsid w:val="00CA49D3"/>
    <w:rsid w:val="00D5786C"/>
    <w:rsid w:val="00D6165D"/>
    <w:rsid w:val="00DF0107"/>
    <w:rsid w:val="00F1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E02B0C"/>
  <w15:chartTrackingRefBased/>
  <w15:docId w15:val="{84A53D64-E24A-4934-BFE0-80BA8C48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295"/>
  </w:style>
  <w:style w:type="paragraph" w:styleId="Heading1">
    <w:name w:val="heading 1"/>
    <w:basedOn w:val="Normal"/>
    <w:next w:val="Normal"/>
    <w:link w:val="Heading1Char"/>
    <w:uiPriority w:val="9"/>
    <w:qFormat/>
    <w:rsid w:val="006A5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1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5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152"/>
  </w:style>
  <w:style w:type="paragraph" w:styleId="Footer">
    <w:name w:val="footer"/>
    <w:basedOn w:val="Normal"/>
    <w:link w:val="FooterChar"/>
    <w:uiPriority w:val="99"/>
    <w:unhideWhenUsed/>
    <w:rsid w:val="006A5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152"/>
  </w:style>
  <w:style w:type="table" w:styleId="TableGrid">
    <w:name w:val="Table Grid"/>
    <w:basedOn w:val="TableNormal"/>
    <w:uiPriority w:val="39"/>
    <w:rsid w:val="006A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51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51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15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1C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0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143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03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586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293924">
              <w:marLeft w:val="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174552">
              <w:marLeft w:val="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84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6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2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963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57805">
              <w:marLeft w:val="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837589">
              <w:marLeft w:val="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595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wb.rocks/living/spirit/satans-little-season/cities" TargetMode="External"/><Relationship Id="rId18" Type="http://schemas.openxmlformats.org/officeDocument/2006/relationships/hyperlink" Target="https://twb.rocks/domestic-terrorism/swimlanes" TargetMode="External"/><Relationship Id="rId26" Type="http://schemas.openxmlformats.org/officeDocument/2006/relationships/hyperlink" Target="https://twb.rocks/gang-stalking" TargetMode="External"/><Relationship Id="rId39" Type="http://schemas.openxmlformats.org/officeDocument/2006/relationships/hyperlink" Target="https://nashvillerescuemission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wb.rocks/domestic-terrorism/perpetrators/entities/erie-county-medical-center/ecmc_statement-of-claim" TargetMode="External"/><Relationship Id="rId34" Type="http://schemas.openxmlformats.org/officeDocument/2006/relationships/hyperlink" Target="https://twb.rocks/living/spirit/elon-musk_deirdre-moore" TargetMode="External"/><Relationship Id="rId42" Type="http://schemas.openxmlformats.org/officeDocument/2006/relationships/hyperlink" Target="https://twb.rocks/wp-content/uploads/2025/09/twbROCKS-KaraokeCover_OCDC-Count_Deirdre-Moore-Sean-Kiska-Cate-Kiska.pdf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wb.rocks/living/spirit/satans-little-season/beast-system" TargetMode="External"/><Relationship Id="rId17" Type="http://schemas.openxmlformats.org/officeDocument/2006/relationships/hyperlink" Target="https://twb.rocks/upig/media" TargetMode="External"/><Relationship Id="rId25" Type="http://schemas.openxmlformats.org/officeDocument/2006/relationships/hyperlink" Target="https://twb.rocks/gang-stalking" TargetMode="External"/><Relationship Id="rId33" Type="http://schemas.openxmlformats.org/officeDocument/2006/relationships/hyperlink" Target="https://twb.rocks/living/spirit/satans-little-season/cities/sedona-arizona" TargetMode="External"/><Relationship Id="rId38" Type="http://schemas.openxmlformats.org/officeDocument/2006/relationships/hyperlink" Target="https://twb.rocks/riti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wb.rocks/gatekeepers" TargetMode="External"/><Relationship Id="rId20" Type="http://schemas.openxmlformats.org/officeDocument/2006/relationships/hyperlink" Target="https://twb.rocks/archives/y2026/m202605" TargetMode="External"/><Relationship Id="rId29" Type="http://schemas.openxmlformats.org/officeDocument/2006/relationships/hyperlink" Target="https://twb.rocks/gang-stalking/signature-reduction" TargetMode="External"/><Relationship Id="rId41" Type="http://schemas.openxmlformats.org/officeDocument/2006/relationships/hyperlink" Target="https://twb.rocks/mummygate/rolling-credi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yperlink" Target="https://twb.rocks/wp-content/uploads/2026/06/20171005-0530-Message-from-John-Kiska-re-Your-Choice-left-in-home-to-recruit-into-Gang-stalking-Network-vs-Remaining-a-Targeted-Individual_Deirdre-Moore-Sean-Kiska-Cate-Kiska-REDACTED.jpg" TargetMode="External"/><Relationship Id="rId32" Type="http://schemas.openxmlformats.org/officeDocument/2006/relationships/hyperlink" Target="https://twb.rocks/living/spirit/satans-little-season/beast-system/heat-event" TargetMode="External"/><Relationship Id="rId37" Type="http://schemas.openxmlformats.org/officeDocument/2006/relationships/hyperlink" Target="https://twb.rocks/archives/y2026/m202607/2026-07-22" TargetMode="External"/><Relationship Id="rId40" Type="http://schemas.openxmlformats.org/officeDocument/2006/relationships/hyperlink" Target="https://twb.rocks/persecution/uscis" TargetMode="External"/><Relationship Id="rId45" Type="http://schemas.openxmlformats.org/officeDocument/2006/relationships/hyperlink" Target="https://twb.rocks/living/spirit/satans-little-season/cities/nashville-tennesse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b.rocks/mummygate/rolling-credits" TargetMode="External"/><Relationship Id="rId23" Type="http://schemas.openxmlformats.org/officeDocument/2006/relationships/hyperlink" Target="https://twb.rocks/gang-stalking/deciphering-cant" TargetMode="External"/><Relationship Id="rId28" Type="http://schemas.openxmlformats.org/officeDocument/2006/relationships/hyperlink" Target="https://twb.rocks/living/spirit/satans-little-season/beast-system" TargetMode="External"/><Relationship Id="rId36" Type="http://schemas.openxmlformats.org/officeDocument/2006/relationships/hyperlink" Target="https://twb.rocks/living/spirit/elon-musk_deirdre-moore" TargetMode="External"/><Relationship Id="rId10" Type="http://schemas.openxmlformats.org/officeDocument/2006/relationships/hyperlink" Target="https://twb.rocks/wp-content/uploads/2026/05/20260405-1135-The-Central-Station-Memphis-High-Fidelity-Lounge-01.jpg" TargetMode="External"/><Relationship Id="rId19" Type="http://schemas.openxmlformats.org/officeDocument/2006/relationships/hyperlink" Target="https://twb.rocks/awareness-campaign/20251028-human-trafficking-alert" TargetMode="External"/><Relationship Id="rId31" Type="http://schemas.openxmlformats.org/officeDocument/2006/relationships/hyperlink" Target="https://twb.rocks/understanding-predators/characteristics" TargetMode="External"/><Relationship Id="rId44" Type="http://schemas.openxmlformats.org/officeDocument/2006/relationships/hyperlink" Target="https://twb.rocks/living/spirit/prayer-0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wb.rocks/living/spirit/chronology-canvas" TargetMode="External"/><Relationship Id="rId22" Type="http://schemas.openxmlformats.org/officeDocument/2006/relationships/hyperlink" Target="https://twb.rocks/living/appreciation/artists/jack-white/loving-jack-white/20260425-jack-white" TargetMode="External"/><Relationship Id="rId27" Type="http://schemas.openxmlformats.org/officeDocument/2006/relationships/hyperlink" Target="https://twb.rocks/domestic-terrorism/swimlanes" TargetMode="External"/><Relationship Id="rId30" Type="http://schemas.openxmlformats.org/officeDocument/2006/relationships/hyperlink" Target="https://twb.rocks/living/opinion/jnj" TargetMode="External"/><Relationship Id="rId35" Type="http://schemas.openxmlformats.org/officeDocument/2006/relationships/hyperlink" Target="https://twb.rocks/mummygate/rolling-credits" TargetMode="External"/><Relationship Id="rId43" Type="http://schemas.openxmlformats.org/officeDocument/2006/relationships/hyperlink" Target="https://twb.rocks/living/spirit/satans-little-season/beast-system/fresh-wat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b.rocks/mummygate/rolling-credi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watch?v=UbxUSsFXYo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54A35-2DB5-4B9D-BBA7-304FA59F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Public Library</dc:creator>
  <cp:keywords/>
  <dc:description/>
  <cp:lastModifiedBy>Main Public Library</cp:lastModifiedBy>
  <cp:revision>4</cp:revision>
  <cp:lastPrinted>2026-07-16T21:21:00Z</cp:lastPrinted>
  <dcterms:created xsi:type="dcterms:W3CDTF">2026-07-16T21:04:00Z</dcterms:created>
  <dcterms:modified xsi:type="dcterms:W3CDTF">2026-07-16T21:22:00Z</dcterms:modified>
</cp:coreProperties>
</file>